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6D29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2025年口腔执业医师考试“口外”备考指南</w:t>
      </w:r>
    </w:p>
    <w:bookmarkEnd w:id="0"/>
    <w:p w14:paraId="77D10240">
      <w:pPr>
        <w:rPr>
          <w:rFonts w:hint="eastAsia"/>
        </w:rPr>
      </w:pPr>
    </w:p>
    <w:p w14:paraId="0E3CED76">
      <w:pPr>
        <w:rPr>
          <w:rFonts w:hint="eastAsia"/>
        </w:rPr>
      </w:pPr>
      <w:r>
        <w:rPr>
          <w:rFonts w:hint="eastAsia"/>
        </w:rPr>
        <w:t>2025年口腔执业医师考试的战鼓已经敲响，对于广大考生来说，备考之旅充满挑战与机遇。在这场考试中，口腔颌面外科学（口外）是至关重要的一门学科，其分值高达114分，在整个考试中占据举足轻重的地位。</w:t>
      </w:r>
    </w:p>
    <w:p w14:paraId="05DEAC14">
      <w:pPr>
        <w:rPr>
          <w:rFonts w:hint="eastAsia"/>
        </w:rPr>
      </w:pPr>
    </w:p>
    <w:p w14:paraId="17BBFCF8">
      <w:pPr>
        <w:rPr>
          <w:rFonts w:hint="eastAsia"/>
        </w:rPr>
      </w:pPr>
      <w:r>
        <w:rPr>
          <w:rStyle w:val="6"/>
          <w:rFonts w:hint="eastAsia"/>
        </w:rPr>
        <w:t>• 把握重点，有的放矢：</w:t>
      </w:r>
      <w:r>
        <w:rPr>
          <w:rFonts w:hint="eastAsia"/>
        </w:rPr>
        <w:t>口外涵盖的内容广泛，包括口腔颌面外科的基本知识、麻醉与镇痛、牙及牙槽外科、种植外科、口腔颌面部感染、损伤、肿瘤等多个方面。考生需要深入研究考试大纲和历年真题，明确重点章节和高频考点。例如，口腔颌面部感染的病因、临床表现、诊断和治疗是常考内容，尤其是间隙感染的特点和处理；牙拔除术的适应证、禁忌证、操作步骤及并发症的预防和处理也是重点之一。</w:t>
      </w:r>
    </w:p>
    <w:p w14:paraId="01F4B619">
      <w:pPr>
        <w:rPr>
          <w:rFonts w:hint="eastAsia"/>
        </w:rPr>
      </w:pPr>
    </w:p>
    <w:p w14:paraId="02C3F81E">
      <w:pPr>
        <w:rPr>
          <w:rFonts w:hint="eastAsia"/>
        </w:rPr>
      </w:pPr>
      <w:r>
        <w:rPr>
          <w:rStyle w:val="6"/>
          <w:rFonts w:hint="eastAsia"/>
        </w:rPr>
        <w:t>• 教材为本，系统学习：</w:t>
      </w:r>
      <w:r>
        <w:rPr>
          <w:rFonts w:hint="eastAsia"/>
        </w:rPr>
        <w:t>官方人卫版的《口腔执业医师执业资格考试医学综合指导用书》是基础且权威的教材，考生需认真研读其中的口外部分，全面掌握知识点。在此基础上，金英杰也为学员们提供了一系列优质的备考资料，如由一线授课专家、博士历经十余年教研经验编写的金英杰学习包，涵盖了全系列教辅图书，为不同学习阶段的学员提供了系统、全面的知识体系。</w:t>
      </w:r>
    </w:p>
    <w:p w14:paraId="676A145D">
      <w:pPr>
        <w:rPr>
          <w:rFonts w:hint="eastAsia"/>
        </w:rPr>
      </w:pPr>
    </w:p>
    <w:p w14:paraId="17BF6EBF">
      <w:pPr>
        <w:rPr>
          <w:rFonts w:hint="eastAsia"/>
        </w:rPr>
      </w:pPr>
      <w:r>
        <w:rPr>
          <w:rStyle w:val="6"/>
          <w:rFonts w:hint="eastAsia"/>
        </w:rPr>
        <w:t>• 结合课程，高效学习：</w:t>
      </w:r>
      <w:r>
        <w:rPr>
          <w:rFonts w:hint="eastAsia"/>
        </w:rPr>
        <w:t>金英杰的课程体系是备考的核心助力。其拥有免费网课、直播学院、金题库等线上产品，以及高端面授、精品面授等线下课程。免费网课时长超500多天，40000多课时，为考生提供了丰富的学习资源。直播学院采用ciss课程模型进行标准化递进式教学，形成了尊贵私塾、王牌直播、金鹰精品直播三大核心体系产品，并于2019年推出在线直播三师教学模式，通过名师精讲、学管师督学、AI班主任辅学的智能模式，助力学员更好地学习。</w:t>
      </w:r>
    </w:p>
    <w:p w14:paraId="658FFFDF">
      <w:pPr>
        <w:rPr>
          <w:rFonts w:hint="eastAsia"/>
        </w:rPr>
      </w:pPr>
    </w:p>
    <w:p w14:paraId="752457E5">
      <w:pPr>
        <w:rPr>
          <w:rFonts w:hint="eastAsia"/>
        </w:rPr>
      </w:pPr>
      <w:r>
        <w:rPr>
          <w:rStyle w:val="6"/>
          <w:rFonts w:hint="eastAsia"/>
        </w:rPr>
        <w:t>• 实战演练，巩固提升：</w:t>
      </w:r>
      <w:r>
        <w:rPr>
          <w:rFonts w:hint="eastAsia"/>
        </w:rPr>
        <w:t>通过大量的练习题和模拟题来巩固所学知识是必不可少的。金英杰的金题库覆盖了考试的各类题型，提供全国真题与专项练习，详细的解析有助于学员诊断考点掌握情况。考生在做题过程中，要注重总结解题思路和技巧，学会举一反三，提高答题的准确率和速度。</w:t>
      </w:r>
    </w:p>
    <w:p w14:paraId="18902904">
      <w:pPr>
        <w:rPr>
          <w:rFonts w:hint="eastAsia"/>
        </w:rPr>
      </w:pPr>
    </w:p>
    <w:p w14:paraId="0CD34423">
      <w:pPr>
        <w:rPr>
          <w:rFonts w:hint="eastAsia"/>
        </w:rPr>
      </w:pPr>
      <w:r>
        <w:rPr>
          <w:rStyle w:val="6"/>
          <w:rFonts w:hint="eastAsia"/>
        </w:rPr>
        <w:t>• 注重实践，培养临床思维：</w:t>
      </w:r>
      <w:r>
        <w:rPr>
          <w:rFonts w:hint="eastAsia"/>
        </w:rPr>
        <w:t>口外是一门实践性很强的学科，考生在备考过程中要注重理论与实践相结合。如果有条件，可以到临床科室进行见习或实习，观察和参与口腔颌面外科的常见手术和操作，增强对知识点的理解和记忆，培养临床思维能力。</w:t>
      </w:r>
    </w:p>
    <w:p w14:paraId="11B82264">
      <w:pPr>
        <w:rPr>
          <w:rFonts w:hint="eastAsia"/>
        </w:rPr>
      </w:pPr>
    </w:p>
    <w:p w14:paraId="586B89E1">
      <w:pPr>
        <w:rPr>
          <w:rFonts w:hint="eastAsia"/>
        </w:rPr>
      </w:pPr>
      <w:r>
        <w:rPr>
          <w:rFonts w:hint="eastAsia"/>
        </w:rPr>
        <w:t>备考2025年口腔执业医师考试的“口外”部分需要考生付出足够的时间和精力，制定科学合理的学习计划，选择适合自己的学习资料和课程，多做练习，注重实践，相信在金英杰的陪伴和助力下，大家一定能够顺利通过考试，开启口腔医学职业生涯的新篇章。</w:t>
      </w:r>
    </w:p>
    <w:p w14:paraId="6B328C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711925254449458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11925254449458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05DFC"/>
    <w:rsid w:val="77F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2024-12-31T10:13:00Z</dcterms:created>
  <dc:creator>AA金英杰四川总校</dc:creator>
  <cp:lastModifiedBy>AA金英杰四川总校</cp:lastModifiedBy>
  <dcterms:modified xsi:type="dcterms:W3CDTF">2024-12-31T10:14:44Z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E30AB6FE661D47AF8E44386FECB20A9A_11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