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第二十五章其他系统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考点1围术期处理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1.术前准备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（1）胃肠道准备：8～12小时禁食，4小时禁水。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（2）高血压病人：血压≤160/100 mmHg，要求血压维持原水平。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（3）急性心肌梗死患者,6个月内不施</w:t>
      </w:r>
      <w:bookmarkStart w:id="0" w:name="_GoBack"/>
      <w:bookmarkEnd w:id="0"/>
      <w:r>
        <w:rPr>
          <w:rFonts w:hint="eastAsia"/>
        </w:rPr>
        <w:t>行择期手术。心力衰竭患者,最好在心力衰竭控制3～4周后再施行手术。手术耐受力最差——急性心肌炎患者。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2.术后并发症及处理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（1）发热：1～2天，吸收热；3～6天，感染。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（2）术后肺不张：咳嗽、深呼吸。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（3）术后肺炎：咳嗽、脓痰、胸部X线片。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（4）切口裂开：腹壁全层裂开常发生于一周之内，咳嗽，淡红色血液流出。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（5）伤口感染：Ⅰ、Ⅱ切口术后3～4天。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（6）尿潴留：热敷、按摩、镇静、导尿（导尿超过500 ml，留置导尿管1～2天）。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考点2营养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1.应激状态下:对糖的利用率下降、蛋白质分解加速、糖异生活跃。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2.正常机体每天所需热量为1 800～2 000 kcal。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3.成人正常基础代谢:以公斤体重计,每天基本需要量为104.6 kJ（25 kcal），择期手术增加10%。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4.必需氨基酸∶非必需氨基酸=1∶2。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5.肠外营养2周以内，浓度低——周围静脉；超过2周,浓度高——深静脉（颈内和锁骨下静脉）。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6.肠内营养的常见并发症是腹胀、腹泻,主要与液体浓度与输入速度有关。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考点3感染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1.结核、破伤风、真菌、气性坏疽、肺炭疽等属于特异性感染。大肠杆菌、金黄色葡萄球菌、链球菌均属于非特异性感染病。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2.脓肿形成时切开排脓:“+”或“++”切口,切口应超出病变边缘,深达深筋膜,但不切开深筋膜。唇痈切忌切开，三角区的疖和唇痈均有导致海绵窦血栓形成的危险。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3.丹毒：由β（乙型）溶血性链球菌引起的网状淋巴管急性炎症（很少化脓），色鲜红，治疗：抬高患肢。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4.破伤风（毒血症、痉挛毒素）：破伤风杆菌（厌氧菌）引起；痉挛最初是咀嚼肌，以后顺序是脸面、颈项、背、腹、四肢，最后是膈肌、肋间肌（窒息、心力衰竭）。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5.气性坏疽：急症清创（首选、关键），青霉素：每天1 000万U以上，氨基糖苷无效（卡那霉素、庆大霉素）。其特征表现是大理石样花纹、捻发音、熟肉样、恶臭。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考点4创伤、火器伤、烧伤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1.8小时以内清创缝合,8小时以后只清创不缝合。火器伤早期清创应争取在伤后6～8小时内实施，清创后一期缝合。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2.成人烧伤新九分法口诀:头颈面为3,3,3（9%×1）;手臂肱为5,6,7（9%×2）;躯干会阴为27（9%×3）;臀为5（男性，女性6）,足为7（男性，女性6）,小腿大腿为13,21（9%×5+1%）。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3.烧伤分度：浅Ⅱ度：真皮乳头层、水疱、疼痛（拔毛试验）、1~2周恢复，无瘢痕、色素沉着；深Ⅱ度：红白相间、瘢痕增生，小面积清除水疱（大面积不清除）；Ⅲ度：复苏平稳后尽早切痂。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4.烧伤补液口诀:先快后慢,先盐后糖,先晶后胶,见尿补钾,适时补碱。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5.电烧伤：主要损害心脏，电休克（呼吸、心跳骤停），皮肤伤口小，深部损伤大。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考点5乳房疾病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1.乳腺囊性增生症:周期性胀痛肿块，肿块常为多发性,呈结节状或条索状,大小不一,质韧而不硬,与周围组织的分界不清楚,但相互无粘连,可被推动。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2.乳房纤维腺瘤:包块增生慢、质坚韧（弹性硬）、边界清楚、易推动、表面光滑（与乳癌相反）。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3.乳腺癌:外上象限,无痛、单发小肿块,质硬、不光滑、与周围界限不清楚、活动度小。来源于乳腺管上皮及腺泡上皮。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特殊类型的乳腺癌：炎性乳腺癌：发展迅速，恶性程度高，预后差，乳头湿疹样乳腺癌（Paget病）：湿疹表现，恶性程度低。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疗：手术方式：根治性手术（切除整个乳房、胸大肌、胸小肌、腋窝淋巴结）；扩大根治术（根治术基础上清除胸骨旁淋巴结）；改良根治术（保留胸肌）。术后化疗：早期应用。雌孕激素阳性病人术后内分泌治疗：他莫昔芬（TAM、三苯氧胺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考点6中毒与中暑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1.中毒总论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（1）皮肤黏膜樱桃红色:CO中毒。瞳孔扩大:阿托品中毒;瞳孔缩小:有机磷农药、吗啡中毒。苦杏仁味:氰化物中毒;大蒜味:有机磷农药中毒。电池厂工人:铅中毒;温度计厂工人:汞中毒。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（2）铅锰中毒解毒药：依地酸钙钠。氰化物中毒解毒药：亚硝酸盐、硫代硫酸钠。杀鼠剂（氟乙酰胺、氟乙酸钠）解毒药：乙酰胺。汞、砷中毒解毒药：二巯丙醇。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2.有机磷中毒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（1）口诀：上吐下泻口流涎,瞳孔缩小大蒜味。肺部啰音阿托品,肌肉震颤解磷定。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（2）临床表现：毒蕈碱（M）样症状：与“阿托品化”相反。烟碱样（N样）症状：血管收缩、血压升高、心律失常、体温升高。中间综合征：中毒后24～48小时突然发生死亡。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治疗：终止毒物接触（关键），彻底洗胃（敌百虫、敌敌畏不能用2%碳酸氢钠洗胃）。药物：抗胆碱药（与乙酰胆碱竞争胆碱受体，改善M样症状，过多使用可造成阿托品化）。阿托品化：气管、口腔、毛孔等分泌物减少，男生见美女特征:瞳孔散大、心律加快、颜面潮红，给予解磷定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3.CO中毒：假愈期：意识恢复后2～60天。急救：迅速转移到空气新鲜处，高压氧舱治疗（中重度中毒首选）。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4.中暑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（1）热痉挛:患者常感到四肢无力,阵发性肌肉痉挛和疼痛,常呈对称性,体温多正常,无神志障碍。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（2）热衰竭:主要表现为皮肤苍白、出冷汗、脉搏细速、血压下降、昏厥或意识模糊,体温升高不超过40 ℃,无神志障碍。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1.下列不属于急性一氧化碳中度中毒表现的是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A.视物模糊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B.全身乏力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C.判断力降低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D.腹痛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E.运动失调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2.发现有人晕倒时，确认所处环境安全后应立即采取的措施是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A.大声呼叫救援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B.判断意识是否清楚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C.报警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D.行人工呼吸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E.进行胸外按压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女，30岁。误服有机磷杀虫药60ml后出现恶心、呕吐、流涎，全身湿冷，双侧瞳孔呈针尖样1小时来诊，经初步洗胃、胆碱酯酶复能药、阿托品治疗后症状缓解，但继之出现躁动，因而停用静脉阿托品。16小时后患者上述症状再次出现，呼吸心跳停止，心肺复苏抢救成功。患者心跳骤停的原因最可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A.中间型综合征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B.迟发性神经病变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C.呼吸肌受累致呼吸、循环衰竭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D.中毒性心肌炎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E.阿托品减量过快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4.急性阑尾炎手术治疗后最常见的并发症是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A.阑尾残株炎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B.粘连性肠梗阻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C.切口感染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E.粪瘘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5.急性阑尾炎手术后尿潴留，下列处理措施首选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A.耻骨上膀胱穿刺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B.无菌导尿后拔除尿管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C.协助起床，试行自行排尿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D.应用利尿剂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E.留置导尿4～5天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6.择期手术患者，手术前需要进行特殊准备的是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A.血红蛋白120g/L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B.空腹血糖5.6mmol/L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C.血压160/100mmHg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D.血小板100×109/L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E.白细胞7.0×109/L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7.择期手术患者术前考虑支持治疗时，其血白蛋白水平一般应低于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A.32g/L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B.33g/L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C.34g/L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D.31g/L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E.30g/L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8.引发下肢丹毒的致病菌是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A.金黄色葡萄球菌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B.乙型溶血性链球菌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C.克雷伯杆菌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D.结核分支杆菌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E.大肠埃希菌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9.下列乳腺癌病理类型中，预后最差的是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A.浸润性小叶癌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B.黏液癌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C.小管癌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D.乳头湿疹样癌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E.导管内癌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10.男孩，13岁。右足底被铁钉刺伤，已清创，伤口已愈合。7天后发热、咳嗽、咀嚼无力、多痰，局部肌肉紧张，继而频繁四肢抽搐，一般镇静药治疗无效。为保证患者安全应立即采取的治疗措施是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A.再扩大清创+注射TAT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B.气管切开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C.大剂量青霉素治疗+肠外营养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D.隔离+避光刺激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E.高压氧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11.女，25岁。右鼻翼皮肤红肿、疼痛，中心有脓头，自行挑破、挤压、排1天后局部肿胀加重伴寒战、高热、头痛，逐渐神志不清。查体:T39℃,P90次/分BP100/60mmHg。最可能的诊断是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A.化脓性海绵状静脉窦炎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B.面部蜂窝织炎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C.眼眶内化脓性炎症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D.菌血症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E.面部痈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（12～13题共用题干）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男，40岁。患十二指肠球部溃疡穿孔，急症上腹正中切口行胃大部切除术，切口内置乳胶片引流。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12.一般拔除引流片的时间为术后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A.9～10天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B.1～2天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C.7～8天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D.3～4天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E.5～6天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13.正常情况下，该患者拆线时间应为术后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A.5～6天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B.10～12天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C.12天以上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D.7～9天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E.3～4天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（14～15题共用题干）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女，50岁。2小时前烧伤双侧臀部、双下肢（不包括双足），皮肤明显红肿，疼痛较剧，伤处满布大小水疱，内含黄色液体，去疱皮见创面红润、潮湿。血压等生命体征正常。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14.估计该患者烧伤深度及面积是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A.Ⅲ°，47%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B.Ⅲ°，40%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C.浅Ⅱ°，40%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D.浅Ⅱ°，47%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E.深Ⅱ°，47%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15.其初期处理中不适合的是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A.清创后创面全部包扎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B.保留小水疱，消毒，不包扎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C.大水疱消毒，抽去液体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D.注射破伤风抗毒素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E.按烧伤输液公式补液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16.手术区皮肤消毒范围边缘至少距手术切口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A.15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B.13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C.10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D.20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E.17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17.关于创伤时应用止血带，正确的是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A.止血带一般使用时间不超过4小时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B.止血带每隔2小时松开2～3分钟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C.紧急时可用电线充当止血带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D.松开止血带时，伤口处不应加压，以免影响血供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E.止血带的位置应在伤处的上一个关节处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18.下腹部手术拆线时间一般为术后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A.7～9日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B.4～5日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C.13～14日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D.6～7日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E.10～12日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19.男，28岁。在气温34 ℃时，负重跑步5公里后突发意识不清伴痉挛、抽搐2小时。查体：T 41.5 ℃，P 166次/分，R 28次/分，BP 100/42 mmHg。瞳孔等大等圆，心尖部第一心音低钝。四肢肌张力高。最关键的治疗措施是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A.应用抗癫痫药物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B.应用镇静药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C.降温治疗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D.氧疗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E.应用甘露醇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20.女，40岁。烧伤1小时。查体：T 37.8 ℃，P 131次/分，R 27次/分，BP 82/53 mmHg。双侧臀部、双侧大小腿及足部皮肤烧伤，创面无水泡，呈蜡白色，痛觉消失。体重60 kg。该患者第一个24小时补液理论上应是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A.血浆1 380 mL，平衡盐溶液2 760 mL，5%葡萄糖溶液2 000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B.全血1 380 mL，平衡盐溶液2 760 mL，5%葡萄糖溶液2 000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C.血浆2 000 mL，平衡盐溶液3 000 mL，5%萄糖溶液1 500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D.血浆2 000 mL，平衡盐溶液2 000 mL，5%葡萄糖溶液1 500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E.血浆2 760 mL，平衡盐溶液1 380 mL，5%碳酸氢钠溶液2 000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21.中心静脉导管感染时的首要处理措施是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A.应用抗真菌药物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B.控制高热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C.预防感染性休克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D.广谱抗生素预防细菌性心内膜炎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E.拔除静脉导管,导管尖端送细菌培养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22.男，28岁。急性化脓性阑尾炎接受阑尾切除术后5小时，再次出现腹痛，伴烦躁、焦虑。查体：T 37.8℃，P130次/分，BP80/60 mmHg，面色苍白，皮肤湿冷，双肺呼吸音清，未闻及啰音，腹胀，全腹轻度压痛，轻度肌紧张，未闻及肠鸣音。该病人首先要注意排除的危急情况是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A.术后出血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B.肠瘘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C粘连性肠梗阻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D.盆腔脓肿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E.切口裂开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23.女，43岁。车祸致骨盆骨折，脾破裂，脾切除术后胃瘫,给予静脉输入25%葡萄糖400 ml和其他液体，术后10天患者出现皮肤、巩膜黄染，并进行性加重，血糖20.3 mmol/L。出现黄疸最可能的原因是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A.复合伤导致肝功能失代偿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B.糖代谢紊乱导致肝功能损害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C.肝炎性黄疸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D.药物中毒导致肝功能损害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E.输血所致血管内溶血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24.全胃肠外营养糖代谢紊乱所致最严重的并发症是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Ａ.低血糖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Ｂ.高渗性非酮症性昏迷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Ｃ.血胆红素浓度升高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Ｄ.转氨酶升高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Ｅ.感染性休克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25.周围静脉补充营养适用于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Ａ.肢体骨折术后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Ｂ.非胃肠道手术后使用机械通气的患者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Ｃ.不超过１周的全胃肠外营养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Ｄ.不超过２周的全胃肠外营养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Ｅ.长期需要胃肠道外营养的患者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26.长期全肠外营养治疗一般采用的置管途径是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Ａ.股静脉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Ｂ.大隐静脉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Ｃ.贵要静脉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Ｄ.锁骨下静脉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Ｅ.小隐静脉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27.不属于患者营养状况依据的指标为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Ａ.血清转铁蛋白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Ｂ.血红蛋白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Ｃ.血浆白蛋白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Ｄ.血小板计数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Ｅ.周围血液淋巴细胞计数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28.肠外营养的技术性并发症中最严重的是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A.神经损伤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B.空气栓塞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C.胸导管损伤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D.气胸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29.全胃肠外营养液中必需氨基酸和非必需氨基酸的比例一般应为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A.1∶1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B.1∶2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C.1∶3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D.2∶1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E.3∶1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30.一般的择期手术病人的静息能量消耗值（REE）约增加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B.20％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C.30％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D.40％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E.50％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31.机体处于应激如创伤、手术、感染等情况下，能量代谢的变化中，错误的是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A.机体出现高代谢和分解代谢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B.脂肪动员加速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C.蛋白质分解加速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D.处理葡萄糖能力增强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E.机体处于负氮平衡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32.机体对创伤或感染代谢反应不同于禁食代谢反应的主要特点是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A.机体能量消耗减少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B.处理葡萄糖的能力降低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C.体内蛋白质分解减慢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D.尿氮减少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E.脂肪动用减慢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33.下列各项关于全胃肠外营养的指征中，不包括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A.短肠综合征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B.大面积烧伤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C.急性坏死性胰腺炎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D.溃疡性结肠炎急性期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E.肢体外伤性失血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34.外科感染的局部治疗方法中错误的是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A.散瘀消肿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B.患部适当活动，促进循环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C.伴有严重中毒症状时切开减压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D.必要时切除发炎脏器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E.加强营养支持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35.丹毒最常见的病原菌是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A.金黄色葡萄球菌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B.大肠埃希菌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C.铜绿假单胞菌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D.肺炎链球菌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E.乙型溶血性链球菌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（36~38题共用备选答案）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C.丹毒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D.急性化脓性腱鞘炎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E.气性坏疽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36.属于特异性感染的是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37.一般不需要全身使用抗生素的是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38.病情未得到控制，出现全身黄染的感染是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39.痈的急性化脓性感染分布在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A.单个毛囊及其所属皮脂腺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B.邻近多个毛囊及其附属皮脂腺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C.全身广泛的皮肤毛囊及其所属皮脂腺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D.皮肤网状淋巴管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E.肌肉组织中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40.有关痈的处理方法错误的是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A.中央部坏死组织多、全身症状重者，应手术治疗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B.切口应超出炎症范围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C.切开至皮肤全层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D.尽量剪除坏死组织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E.唇痈不宜切开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41.蜂窝织炎的定义是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A.发生于皮下组织及阑尾的炎症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B.一种弥漫性化脓性炎症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C.以淋巴细胞渗出为主的炎症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D.由链球菌感染引起的局限性化脓性炎症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E.一种局限性化脓性炎症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42.女，35岁。左手示指末节肿胀、疼痛3天。3天前洗鱼时被鱼刺扎伤左手示指末节。起病时指尖有针刺样疼痛，轻度肿胀，继而肿胀明显加重，有剧烈的跳痛。查体T 37.9℃，左示指末节肿胀明显，指腹张力明显增高，触痛明显。血常规：WBC13.0×109/L，N0.89。如行手术治疗，正确的操作是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A.脓腔较大可做对口引流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B.在末节指腹正中作纵切口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C.切口远侧应超过甲沟的1/2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D.切口近侧应超过指节横纹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E.切口要做成鱼口形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43.女,23岁。右示指甲沟炎加剧1周，发热，指头剧烈肿胀、跳痛，最恰当的处置是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A.热盐水浸泡，每次30分钟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B.全身应用抗生素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C.患指局部注射抗生素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D.患指侧面纵行切开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E.患指指头做鱼口状切开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44.右手中指受伤，3日后到医院就诊，查中指肿胀、发热、有波动感。最恰当的处理是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A.肌内注射哌替啶25 mg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B.抗菌药物静脉注射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C.热盐水浸泡患指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D.中指侧面纵形切口引流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E.继续观察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45.示指腱鞘炎易蔓延至下列哪种解剖结构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A.掌中间隙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B.鱼际间隙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C.桡侧滑液囊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D.尺侧滑液囊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E.中指滑囊炎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46.革兰阳性细菌败血症很少表现的症状是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A.稽留热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B.转移性脓肿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C.寒战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D.皮疹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E.昏迷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（47~49题共用备选答案）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A.金黄色葡萄球菌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B.拟杆菌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C.铜绿假单胞菌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D.溶血性链球菌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E.粪球菌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47.脓液有甜腥臭味的是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48.脓液量多、淡红色、稀薄的是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49.脓液恶臭、普通细菌培养阴性的是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50.女,31岁。右下肢局部皮肤红肿热痛，中央部缺血坏死流出脓液稀薄，粉红色，其致病菌是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A.金黄色葡萄球菌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B.β溶血性链球菌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C.大肠杆菌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D.铜绿假单胞菌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E.粪球菌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51.明确脓肿诊断并确定其致病菌的可靠方法是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A.抗生素治疗观察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B.血液细菌培养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C.穿刺细菌培养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D.气味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52.对败血症有确诊依据的是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A.血常规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B.中毒症状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E.血浆白蛋白测定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53.男,36岁。重症感染患者，每天上午9~10点出现寒战、高热，已连续5天。疑有败血症，应做血培养。最佳抽血时间应在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A.出现寒战时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B.预计发生寒战及发热前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C.寒战后体温升至最高时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D.体温正常后1小时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E.体温正常的任何时段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54.破伤风发作期出现典型的肌肉强烈收缩，最先表现在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Ａ.咬肌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Ｂ.颈项肌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Ｃ.胸肌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Ｄ.背肌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Ｅ.四肢肌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55.不能引起特异性感染的是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A.破伤风杆菌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B.结核杆菌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C.β溶血性链球菌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D.真菌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E.梭状芽孢杆菌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56.男，40岁。干农活时刺伤右足10天，伤后未就医，张口困难2天，颈项紧，频繁抽搐。分泌物较多，有窒息的危险，为保持呼吸道通畅，最有效的措施是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A.协助拍背咳痰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B.气管切开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C.环甲膜穿刺术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D.气管插管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E.吸痰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57.男，37岁。右脚心被铁钉刺伤24小时，伤处红肿、剧痛，周围边界不清，创口中心皮肤坏死。最可能感染的致病菌是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A.梭状芽孢杆菌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B.表皮葡萄球菌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C.肺炎球菌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D.金黄色葡萄球菌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E.溶血性链球菌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58.治疗和预防创伤发生气性坏疽的关键措施是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A.注射破伤风抗毒素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B.快速补液与输血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C.应用大剂量青霉素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D.即刻给予高压氧治疗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E.尽早行彻底清创术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59.男，8岁。额部多发性疖肿，未治，红肿扩大，弛张性高热，4天后臀部皮下又发现一肿块，疼痛，压痛明显，且有波动感，治疗方案为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A.醇浴退热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B.额部疖肿换药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C.臀部脓肿切开引流及抗生素治疗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D.加强营养，增强抵抗力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E.综合应用多种抗生素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60.男，32岁。左下肢肿胀、发紫、剧痛2小时。1天前用粪便在农田施肥，伤及左足，半夜感胀裂样痛，症状加重，左下肢肿胀，皮肤由紫红变成紫黑色，水肿，有水疱。查体：局部失去弹性，皮下有捻发音，伤口处有恶臭的血性浆液渗出。该致病菌产生的酶中，毒性最强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A.胶原酶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B.卵磷脂酶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C.透明质酸酶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D.DNA酶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E.神经氨酸酶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61.男，35岁。被倒塌的房屋压伤左下肢6小时入院。查体：T 37℃，P108次/分，R28次/分，左小腿大片肌肉撕脱，伤口处留有大量污物。急诊行清创处理，术后3天，患者体温逐步上升，烦躁不安，大量出汗，尿量明显减少。观察伤口：左下肢明显肿胀，见大量恶臭浆液血性渗出物。皮下可触及捻发音。下面处理措施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A.整块切除受累肌肉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B.术后勤换敷料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C.应用高压氧治疗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D.首选氨基糖苷类抗生素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E.病变区多处切开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62.女，45岁。右面部肿10天，多次挤压，今突发寒战高热，伴头晕，无抽搐。查体:T 40 ℃,R 26次/分，BP 100/70 mmHg,右面部肿，口唇无偏斜，胸壁及肢体皮下可见出血斑。血WBC 20×109/L，核左移。该患者目前的诊断是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A.右腮腺脓肿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B.菌血症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C.感染性休克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D.颅内感染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E.脓毒症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63.女，22岁。左额部被刀划伤12小时就诊。查体：左额部有3 cm长伤口，深及骨膜，有血痂，伤口周边无红肿。宜采取的处理方法是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A.清创后二期缝合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B.清创后一期缝合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C.清创后放置橡胶片引流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D.伤口敷料覆盖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E.局部应用抗生素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64.在破伤风的治疗措施中，下列哪项是关键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Ａ.彻底清创，引流伤口，消除毒素来源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Ｂ.使用破伤风抗毒素中和游离的毒素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Ｃ.控制和解除痉挛，预防窒息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Ｄ.给予大量青霉素，控制破伤风杆菌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Ｅ.积极支持治疗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65.男，70岁。上唇一个毛囊尖处出现红肿、疼痛的结节，中央部有灰黄色小脓栓形成，错误的处置是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A.休息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B.外敷鱼石脂膏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C.挤出脓栓，以利引流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D.应用抗生素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E.湿热敷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66.患者，男性。左手食指受伤3日，到医院就诊，检查：中指肿胀，发热，有波动感。最恰当的处理是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A.热盐水浸泡患指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B.抗菌药物静脉注射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C.肌注杜冷丁25 mg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D.中指侧面纵形切口引流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E.患指理疗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67.关于创伤时应用止血带，正确的是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A.止血带一般使用时间不超过4小时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B.止血带每隔2小时松开2~3分钟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C.紧急时可用电线充当止血带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D.松开止血带时，伤口处不应加压，以免影响血供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E.止血带的位置应在伤处的上一个关节处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68.男，45岁。左右腿车轮碾压伤2小时。查体：T 37.2 ℃，P 145次/分，R 28次/分，BP 89/55 mmHg。神情淡漠，面色苍白，口唇干燥。两肺呼吸音清。腹软，无压痛。左小腿中部开放性外伤，伤口近端在院外已用止血带缚扎30分钟，伤口无明显渗血。足背动脉搏动弱。此时该患者处理措施中错误的是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A.补充血容量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B.放开止血带，以免远端肢体缺血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C.做好术前准备，急诊手术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D.备血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E.中心静脉置管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69.男性，20岁。右大腿刀刺伤18小时，刀口处红肿，有渗出液，目前最适当的治疗措施是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A.清创缝合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B.抗生素治疗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C.理疗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D.清理伤口后换药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E.局部固定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70.女，25岁。右上腹刀刺伤1小时，烦躁、恶心、呕吐。查体：P 106次/分，BP 110/80 mmHg,腹肌紧张，有局限压痛和反跳痛。CVP 4 cmH2O,Hb 100 g/L,HCT 0.35，首选处理是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A.镇静、止痛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B.胃肠减压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C.抗生素静滴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D.快速输平衡盐溶液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E.快速输全血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71.成年男性右侧膝关节以下烧伤，其烧伤面积占人体体表面积的百分比为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B.6%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C.8%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D.10%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E.20%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72.男，18岁。右足和右小腿被开水烫伤，有水疱伴剧痛。创面基底部肿胀发红。该患者烧伤面积和深度的诊断为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A.5%浅Ⅱ度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B.5%深Ⅱ度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C.10%浅Ⅱ度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D.10%深Ⅱ度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E.30%浅Ⅱ度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73.成人右上肢烧伤，其烧伤面积为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B.21.5%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D.12.5%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E.9%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74.深Ⅱ度烧伤创面处理不正确的是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A.1∶2 000氯己定清洗创面，去除异物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B.去除水疱皮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C.油质纱布包扎创面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D.面部创面不包扎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E.创面使用抗生素预防全身感染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75.属于成人中度烧伤的是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A.烧伤总面积达31%~50%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B.Ⅱ度烧伤面积＜10%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C.Ⅱ度烧伤面积＜20%伴休克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D.Ⅲ度烧伤面积达11%~20%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E.Ⅲ度烧伤面积＜10%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76.深Ⅱ度烧伤损伤深度已达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A.皮下脂肪层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B.表皮浅层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C.表皮生发层和真皮乳头层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D.皮肤全层及肌肉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E.真皮深层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77.男，52岁。头颈部、双上肢浅Ⅱ度烧伤。伤后第3天出现黑便，量约700 ml。查体:P 107次/分，BP 85/60 mmHg。最可能的原因是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A.胆道出血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B.消化性溃疡出血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C.慢性胃炎出血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D.食管溃疡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E.应激性溃疡出血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78.男，体重50 kg。躯干部、双臀及双大腿Ⅱ度烧伤,双小腿及双足Ⅲ度烧伤。第1个24小时应补充的胶体量约为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B.1 800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C.2 700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D.3 200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E.4 000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79.女，35岁。体重50 kg,被汽油火焰烧伤，Ⅱ度烧伤面积73%,第1个24小时补液总量为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A.4 000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B.6 500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C.7 500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D.8 500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E.9 500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80.男，25岁。体重50 kg,Ⅱ度以上烧伤面积40%，其第1个24小时的前8小时内补液量为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A.1 000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C.2 000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E.4 000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81.治疗小面积烧伤过程中不正确的是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Ａ.局部应用抗生素溶液控制烧伤创面感染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Ｂ.全身使用抗生素预防或控制感染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Ｃ.注射破伤风抗毒素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Ｄ.深Ⅱ度烧伤应去除水疱皮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Ｅ.口服止痛药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82.下列不符合电烧伤特点的是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A.皮肤损伤轻微，而全身性损伤较重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B.主要损害心脏，引起血流动力学改变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C.可发生电休克，甚至心跳呼吸骤停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D.有入口和出口，均为Ⅲ度烧伤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E.深部损伤范围不超过皮肤入口处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83.下列开放性创伤中可以进行清创缝合的是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A.面部锐器伤6小时的伤口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B.已有脓性分泌物的伤口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C.有明显局部红、肿、热、痛的伤口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D.刚被手术缝针刺伤的伤口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E.四肢损伤超过18小时的伤口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84.符合中度烧伤的Ⅱ度烧伤面积的范围是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A.51%~60%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B.11%~30%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C.5%~10%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D.41%~50%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E.31%~40%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85.男，36岁。不慎跌入热水池中烫伤臀部及双下肢，按新九分法其烧伤面积是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A.27%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B.36%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C.46%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D.54%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E.87%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86.女,29岁。体重60 kg。烧伤后2小时入院。查体:BP 86/63 mmHg,P 130次/分,脉搏细弱，面色苍白，口渴明显。双下肢（包括双足、臀部、双大小腿）及会阴区布满大小不等的水疱，小部分创面呈灰黄色，无水疱。伤后8小时内补液应为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A.3 500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B.3 900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C.2 700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D.3 100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E.2 300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87.女,32岁。大面积烧伤入院治疗14天后，突发寒战高热，脓痰，痰呈蓝绿色，一般情况恶化。考虑患者感染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A.大肠杆菌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B.克雷伯杆菌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C.铜绿假单胞菌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E.金黄色葡萄球菌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88.成人胸、腹、会阴和两侧大腿前侧烧伤时，烧伤的面积估计是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Ａ.24.5％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Ｂ.28％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Ｃ.30％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Ｄ.32％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Ｅ.34％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89.女性，躯干和臀部烧伤，烧伤占全身面积的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A.29％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B.31％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C.32％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D.33％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E.34％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（90~91题共用题干）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女，22岁。右手及前臂沸水烫伤1小时。查体：右手及前臂红肿明显，有水疱，部分水疱皮脱落，可见创面红白相间。疼痛迟钝。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90.理论上判断患者烧伤面积占体表面积的百分比是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A.5.5%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B.4.5%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C.3%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D.6.5%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E.9%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91.该患者烧伤深度及严重程度分度是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A.深Ⅱ°，中度烧伤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B.浅Ⅱ°，中度烧伤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C.浅Ⅱ°，轻度烧伤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D.深Ⅱ°，轻度烧伤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E.深Ⅱ°，重度烧伤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92.男，55岁。大面积烧伤5天，突发寒战、高热伴意识不清1天。查体：T 35.6 ℃，P 120次/分，BP 90/55 mmHg。血WBC 2.7×109/L。该患者最可能感染的致病菌是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A.革兰阴性杆菌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B.金黄色葡萄球菌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C.肠球菌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D.乙型溶血性链球菌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E.白色念珠菌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93.Ⅲ度烧伤创面的处理原则是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A.休克期常规切痂植皮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B.开始补液后2小时内切痂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C.休克期过后半个月内切痂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D.争取复苏平稳，根据病情尽早切痂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E.休克纠正2天后分次切痂植皮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94.中暑的病因不包括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A.汗腺功能障碍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B.散热障碍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C.饮水过多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D.人体产热增加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E.环境温度过高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（95～96题共用题干）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男，25岁。火焰烧伤头面、前胸和四肢后30分钟来诊。查体：BP 90/50 mmHg,神志清，表情痛苦，烦躁不安。心率快，脉搏细弱。部分伤面呈黑痂，部分伤面有水疱，基底呈红色，痛觉过敏。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95.最重要的紧急处理是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A.止痛、镇静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B.快速静脉补液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C.创面处理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D.静滴抗生素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E.注射破伤风抗毒素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96.患者静脉补液时，对调整补液的量和速度最客观且简单的临床指标是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C.尿量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D.指甲毛细血管充盈状况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E.精神和意识状态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97.初产妇，25岁。若产后哺乳4~6个月确诊为急性乳腺炎，错误的处置是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A.全身应用抗生素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B.饮食宜清淡、易消化,忌辛辣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C.停止患侧哺乳，以吸乳器吸出乳汁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D.炎症初期婴儿可以继续哺乳，若哺乳，喂奶前后应清洁乳头、婴儿的口腔及乳头周围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E.已形成脓肿，应切开排脓，切口应包绕乳头呈环状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98.关于乳腺囊性增生病，下述哪项不正确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Ａ.常见于两侧乳房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Ｂ.25～40岁妇女多见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Ｃ.基本病变是乳腺腺泡的增生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Ｄ.可以发生癌变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Ｅ.与内分泌功能失调有关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99.女，45岁。右乳头糜烂3个月。查体：右乳头皮肤表面结痂，去除痂皮可见鲜红色创面，触之易出血。协助确诊的最佳检查是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A.乳腺空芯针穿刺活检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B.乳腺超声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C.乳腺钼靶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D.乳头刮片细胞学检查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E.乳腺MRI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100.急性乳腺炎最常见的致病菌是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Ａ.溶血性链球菌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Ｂ.肺炎球菌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Ｃ.白色葡萄球菌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Ｄ.厌氧菌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Ｅ.金黄色葡萄球菌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101.女，30岁。左乳肿块3年，增长缓慢。查体:左乳外上象限扪及2.5 cm分叶肿块，质硬、光滑、边界清楚、活动、无压痛，左侧腋窝未叩及肿大淋巴结。最可能的诊断是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A.乳腺癌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B.乳房纤维腺瘤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C.乳房内瘤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D.乳腺炎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E.乳管内癌头状瘤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102.女，23岁。左乳外上象限肿块2 cm×2 cm大小，质如硬橡皮球，肿块表面光滑，活动。其诊断可能是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A.乳腺皮下脂肪瘤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B.乳房纤维腺瘤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C.皮脂腺囊肿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D.乳腺增生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E.神经纤维瘤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（103~106题共用题干）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女，43岁。左乳外上象限4 cm×3 cm肿物，距乳头5 cm,可推动，但患者双手叉腰时肿块活动度明显受限，左腋窝未扪及肿大淋巴结。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103.该患者最佳的定性诊断方法是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A.粗针穿刺活检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B.钼靶X线摄片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C.切取活检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D.MRI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E.空芯针穿刺活检术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104.若该患者确诊为乳腺癌，手术方式应选择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A.乳腺癌根治术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B.乳腺癌扩大根治术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C.保留胸大、小肌的乳腺癌改良根治术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D.保留胸大肌、切除胸小肌的乳腺癌改良根治术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E.双侧乳房切除术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105.术后选择 CMF方案辅助化疗，应使用的周期数是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B.6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C.10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D.14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E.20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106.目前确定乳腺肿块性质最可靠的方法是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A.X线检查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B.MRI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C.近红外线扫描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D.液晶热图像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E.活组织病理检查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107.女，45岁。左乳房无痛性肿物3个月余。查体:左乳外上象限有1.5 cm×1.0 cm×1.0 cm肿块，表面不光滑，界限不清，活动度尚可。为明确性质，最确切的检查是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A.CT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B.PET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C.钼靶X线检查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D.红外线扫描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E.肿物完整切除病理检查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108.乳腺癌患者，发现同侧腋下及胸骨旁有淋巴结转移，但一般情况尚可，宜行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A.乳腺癌扩大根治术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B.单纯乳房切除术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C.单纯肿块切除术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D.改良根治术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E.放疗+化疗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109.女,40岁。近10天内发生5次乳头血性溢液,最可能的诊断是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A.乳腺导管扩张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B.乳腺囊性增生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C.乳腺癌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D.乳腺纤维瘤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E.乳管内乳头状瘤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110.下列选项中恶性程度最高、预后最差的乳腺癌是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Ａ.乳头湿疹样乳腺癌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Ｂ.乳头状癌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Ｃ.炎性乳癌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Ｄ.髓样癌（伴淋巴细胞浸润）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Ｅ.髓样癌（不伴大量淋巴细胞浸润）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111.下列有关乳腺癌叙述不正确的是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Ａ.内分泌治疗是乳癌治疗的一个重要组成部分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Ｂ.乳癌早期表现为无症状性乳房肿块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Ｃ.乳癌的大小决定其预后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Ｄ.乳癌最常见的远处转移为肺、骨、肝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Ｅ.乳癌发病率与雌激素水平有明显关系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112.乳癌多发的部位是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Ａ.乳头乳晕区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Ｂ.内上象限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Ｃ.外上象限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Ｄ.内下象限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Ｅ.外下象限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113.女，55岁。发现左乳房包块２个月，体检:左乳房外上象限触及一肿块，质硬、不光滑、活动度差，皮肤略回缩。左腋下触及３枚肿大淋巴结，质硬。经确诊为左乳腺浸润性导管癌。行乳腺癌根治术治疗，术后查雌激素和孕激素受体检测均为阳性。为降低复发率，首选的治疗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Ａ.糖皮质激素治疗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Ｂ.环磷酰胺化疗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Ｃ.他莫昔芬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Ｄ.米非司酮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Ｅ.卵巢切除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114.女性，26岁。双侧乳房周期性胀痛3年，并可触及不规则包块，伴有触痛，月经过后疼痛缓解，包块略缩小，考虑可能是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A.乳腺癌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B.乳腺炎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C.乳腺纤维瘤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D.乳腺囊性增生病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E.乳管内乳头状瘤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（115~116题共用题干）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女，56岁。右乳头间断血性溢液1年，触及肿物6个月，无疼痛不适。查体：T 36.5℃，P80次/分，R18次/分，BP120/80 mmHg，右腋窝可触及成团融合并固定的淋巴结。心肺腹查体未见异常。右乳头轻度内陷。按压乳晕周围可见右乳头单孔少量血性溢液，右乳乳晕深面可及5.5 cm×4 cm包块，质硬、边界不清，与胸壁粘连固定。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115.为明确诊断，最佳的检查方法是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A.乳管镜检查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B.乳头溢液涂片细胞学检查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C.乳腺及腋窝超声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D.乳腺肿物切除活检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E.乳腺肿物穿刺活检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116.下一步首选的治疗是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A.术前化疗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B.右乳单纯乳房切除术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C.术前放疗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D.右乳腺癌改良根治术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E.右乳保留乳房乳腺癌切除术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117.乳腺癌侵犯乳房悬韧带（Cooper韧带）后，引起相应的皮肤改变是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A.橘皮样变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B.乳头内陷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C.表面皮肤凹陷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D.局部水肿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E.铠甲状胸壁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118.乳腺癌CMF化疗方案的药物是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A.长春新碱、甲氨蝶呤、氟尿嘧啶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B.环磷酰胺、阿霉素、氟尿嘧啶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C.环磷酰胺、甲氨蝶呤、氟尿嘧啶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D.长春新碱、阿霉素、氟尿嘧啶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E.长春新碱、环磷酰胺、氟尿嘧啶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119.男，25岁。早晨被发现意识不清仰面倒在床上，床旁有呕吐物。房间内用煤炉取暖。急送医院。查体：T 36.5 ℃，P 65次/分，R 25次/分,BP 95/65 mmHg。昏迷状态，呼吸困难，面色潮红，口唇呈轻度发绀，双瞳孔等圆等大，两肺可闻及湿啰音，以右侧为著。SpO2 85%。目前应立即采取的处理措施是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A.无创通气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B.吸氧、应用糖皮质激素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C.立即高压氧舱治疗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D.高浓度吸氧、强心利尿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E.气管插管、清理气道、机械通气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120.重度CO中毒时，血COHb浓度至少应达到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B.40%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D.30%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E.60%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121.急性苯中毒主要损害的是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A.骨骼系统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B.血液系统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C.神经系统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D.消化系统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E.呼吸系统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122.男，26岁。因急性一氧化碳中毒入院，治疗1周后症状消失出院，2个月后突然出现意识障碍。既往无高血压及脑血管病史。最可能的诊断是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A.脑出血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B.脑梗死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C.肝性脑病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D.中毒迟发型脑病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E.中间综合征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123.女，35岁。因误服有机磷农药半小时，意识障碍逐渐加重入院。经洗胃、导泻、应用阿托品、氯解磷定、对症支持等治疗后意识恢复，症状好转。3天后患者突然出现视物模糊、面瘫、呼吸困难，并再次出现意识障碍，大小便失禁。查体:T 36.7 ℃，P 65次/分,R 15次/分,BP 135/75 mmHg，肌力3级。SpO2 93%。目前出现的情况最可能的原因是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A.急性脑卒中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B.有机磷中毒加重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C.急性有机磷中毒迟发型脑病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D.中间综合征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E.急性有机磷中毒迟发型多发性神经病变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124.女，22岁。头晕、呕吐伴流涎半小时。1小时前曾少量饮酒并进食较多凉拌蔬菜。查体:P 55次/分,BP 100/70 mmHg，神智清晰，皮肤潮湿，双瞳孔针尖样大小，双下肺可闻及湿啰音。最可能的诊断是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A.亚硝酸盐中毒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B.杀鼠药中毒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C.吗啡中毒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D.有机磷农药中毒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E.乙醇中毒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125.关于急性中毒的治疗原则，不正确的是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A.酸性毒物污染皮肤、黏膜后应用碱性液体冲洗、中和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B.立即终止接触毒物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C.迅速清除进入体内已经吸收和尚未被吸收的毒物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D.及早应用特效解毒剂和拮抗剂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E.根据患者不同情况进行对症治疗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126.男，28岁。在气温34℃时，负重跑步5公里后突发意识不清伴痉挛、抽搐2小时。查体：T41.5℃，P166次/分，R28次/分，BP100/42 mmHg。瞳孔等大等圆，心尖部第一心音低钝。四肢肌张力高。最关键的治疗措施是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A.应用抗癫痫药物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B.应用镇静药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C.降温治疗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D.氧疗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E.应用甘露醇参考答案</w:t>
      </w:r>
    </w:p>
    <w:p>
      <w:pPr>
        <w:spacing w:line="48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4480"/>
          <wp:effectExtent l="1039495" t="0" r="1114425" b="0"/>
          <wp:wrapNone/>
          <wp:docPr id="1" name="WordPictureWatermark114197" descr="微信图片_2022031510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4197" descr="微信图片_2022031510224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15282"/>
    <w:rsid w:val="7451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11849</Words>
  <Characters>13701</Characters>
  <Lines>0</Lines>
  <Paragraphs>0</Paragraphs>
  <TotalTime>0</TotalTime>
  <ScaleCrop>false</ScaleCrop>
  <LinksUpToDate>false</LinksUpToDate>
  <CharactersWithSpaces>13883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2022-03-15T02:34:13Z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A0B3FC39BCE848E6A18CB64AB5660253</vt:lpwstr>
  </property>
</Properties>
</file>