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114300" distR="114300">
            <wp:extent cx="5242560" cy="8686165"/>
            <wp:effectExtent l="0" t="0" r="0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  <w:lang w:val="en-US" w:eastAsia="zh-CN"/>
        </w:rPr>
        <w:t>助理</w:t>
      </w:r>
    </w:p>
    <w:p>
      <w:pPr>
        <w:spacing w:line="360" w:lineRule="auto"/>
        <w:jc w:val="center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中医妇科学1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14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</w:pPr>
    </w:p>
    <w:p>
      <w:pPr>
        <w:widowControl w:val="0"/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第一章  女性生殖器官</w:t>
      </w:r>
      <w:r>
        <w:drawing>
          <wp:inline distT="0" distB="0" distL="114300" distR="114300">
            <wp:extent cx="5211445" cy="2717165"/>
            <wp:effectExtent l="0" t="0" r="635" b="1079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女性生殖生理</w:t>
      </w:r>
    </w:p>
    <w:p>
      <w:pPr>
        <w:widowControl w:val="0"/>
        <w:numPr>
          <w:numId w:val="0"/>
        </w:numPr>
        <w:ind w:leftChars="0"/>
        <w:jc w:val="left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第一节  月经的生理</w:t>
      </w:r>
      <w:r>
        <w:drawing>
          <wp:inline distT="0" distB="0" distL="114300" distR="114300">
            <wp:extent cx="5166360" cy="2598420"/>
            <wp:effectExtent l="0" t="0" r="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月经的特殊生理现象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( 1 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并月</w:t>
      </w:r>
      <w:r>
        <w:rPr>
          <w:rFonts w:hint="eastAsia" w:ascii="微软雅黑" w:hAnsi="微软雅黑" w:eastAsia="微软雅黑" w:cs="微软雅黑"/>
          <w:sz w:val="24"/>
          <w:szCs w:val="24"/>
        </w:rPr>
        <w:t>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身体无病</w:t>
      </w:r>
      <w:r>
        <w:rPr>
          <w:rFonts w:hint="eastAsia" w:ascii="微软雅黑" w:hAnsi="微软雅黑" w:eastAsia="微软雅黑" w:cs="微软雅黑"/>
          <w:sz w:val="24"/>
          <w:szCs w:val="24"/>
        </w:rPr>
        <w:t>，但月经定期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2个月</w:t>
      </w:r>
      <w:r>
        <w:rPr>
          <w:rFonts w:hint="eastAsia" w:ascii="微软雅黑" w:hAnsi="微软雅黑" w:eastAsia="微软雅黑" w:cs="微软雅黑"/>
          <w:sz w:val="24"/>
          <w:szCs w:val="24"/>
        </w:rPr>
        <w:t>来潮1次。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居经或称季经</w:t>
      </w:r>
      <w:r>
        <w:rPr>
          <w:rFonts w:hint="eastAsia" w:ascii="微软雅黑" w:hAnsi="微软雅黑" w:eastAsia="微软雅黑" w:cs="微软雅黑"/>
          <w:sz w:val="24"/>
          <w:szCs w:val="24"/>
        </w:rPr>
        <w:t>，身体无病，但月经定期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3个月</w:t>
      </w:r>
      <w:r>
        <w:rPr>
          <w:rFonts w:hint="eastAsia" w:ascii="微软雅黑" w:hAnsi="微软雅黑" w:eastAsia="微软雅黑" w:cs="微软雅黑"/>
          <w:sz w:val="24"/>
          <w:szCs w:val="24"/>
        </w:rPr>
        <w:t>来潮一次。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避年</w:t>
      </w:r>
      <w:r>
        <w:rPr>
          <w:rFonts w:hint="eastAsia" w:ascii="微软雅黑" w:hAnsi="微软雅黑" w:eastAsia="微软雅黑" w:cs="微软雅黑"/>
          <w:sz w:val="24"/>
          <w:szCs w:val="24"/>
        </w:rPr>
        <w:t>∶身体无病，但月经1年行经1次。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暗经</w:t>
      </w:r>
      <w:r>
        <w:rPr>
          <w:rFonts w:hint="eastAsia" w:ascii="微软雅黑" w:hAnsi="微软雅黑" w:eastAsia="微软雅黑" w:cs="微软雅黑"/>
          <w:sz w:val="24"/>
          <w:szCs w:val="24"/>
        </w:rPr>
        <w:t>∶终生不潮但却能受孕者。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(5）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激经</w:t>
      </w:r>
      <w:r>
        <w:rPr>
          <w:rFonts w:hint="eastAsia" w:ascii="微软雅黑" w:hAnsi="微软雅黑" w:eastAsia="微软雅黑" w:cs="微软雅黑"/>
          <w:sz w:val="24"/>
          <w:szCs w:val="24"/>
        </w:rPr>
        <w:t>∶激经又称“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盛胎”或“垢胎</w:t>
      </w:r>
      <w:r>
        <w:rPr>
          <w:rFonts w:hint="eastAsia" w:ascii="微软雅黑" w:hAnsi="微软雅黑" w:eastAsia="微软雅黑" w:cs="微软雅黑"/>
          <w:sz w:val="24"/>
          <w:szCs w:val="24"/>
        </w:rPr>
        <w:t>”，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受孕初期</w:t>
      </w:r>
      <w:r>
        <w:rPr>
          <w:rFonts w:hint="eastAsia" w:ascii="微软雅黑" w:hAnsi="微软雅黑" w:eastAsia="微软雅黑" w:cs="微软雅黑"/>
          <w:sz w:val="24"/>
          <w:szCs w:val="24"/>
        </w:rPr>
        <w:t>仍能按月经周期有少量出血而无损于胎儿。</w:t>
      </w: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月经产生的机理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月经的产生，是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脏腑、天癸、气血、经络</w:t>
      </w:r>
      <w:r>
        <w:rPr>
          <w:rFonts w:hint="eastAsia" w:ascii="微软雅黑" w:hAnsi="微软雅黑" w:eastAsia="微软雅黑" w:cs="微软雅黑"/>
          <w:sz w:val="24"/>
          <w:szCs w:val="24"/>
        </w:rPr>
        <w:t>协调作用于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胞宫</w:t>
      </w:r>
      <w:r>
        <w:rPr>
          <w:rFonts w:hint="eastAsia" w:ascii="微软雅黑" w:hAnsi="微软雅黑" w:eastAsia="微软雅黑" w:cs="微软雅黑"/>
          <w:sz w:val="24"/>
          <w:szCs w:val="24"/>
        </w:rPr>
        <w:t>的生理现象。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1.脏腑与月经:与月经产生密切相关的是肾、肝、脾。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2.天癸与月经: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天癸主宰月经的潮与止。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3.气血:气为血之帅，血为气之母。气血调和，经候如常。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4.经络:与妇女月经关系最大的经络有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冲、任、督、带。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月经的周期性变化与调节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月经有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行经期、经后期、经间期、经前期</w:t>
      </w:r>
      <w:r>
        <w:rPr>
          <w:rFonts w:hint="eastAsia" w:ascii="微软雅黑" w:hAnsi="微软雅黑" w:eastAsia="微软雅黑" w:cs="微软雅黑"/>
          <w:sz w:val="24"/>
          <w:szCs w:val="24"/>
        </w:rPr>
        <w:t>四个时期。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1.行经期─行经第1-4天，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本次月经的结束，下次周期开始的标志。“重阴转阳”</w:t>
      </w:r>
      <w:r>
        <w:rPr>
          <w:rFonts w:hint="eastAsia" w:ascii="微软雅黑" w:hAnsi="微软雅黑" w:eastAsia="微软雅黑" w:cs="微软雅黑"/>
          <w:sz w:val="24"/>
          <w:szCs w:val="24"/>
        </w:rPr>
        <w:t>阶段。⒉.经后期一约为周期的第5-13天，呈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重阴状态，是阴长的高峰时期。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3.经间期─周期第14-15天，即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氤氲之时</w:t>
      </w:r>
      <w:r>
        <w:rPr>
          <w:rFonts w:hint="eastAsia" w:ascii="微软雅黑" w:hAnsi="微软雅黑" w:eastAsia="微软雅黑" w:cs="微软雅黑"/>
          <w:sz w:val="24"/>
          <w:szCs w:val="24"/>
        </w:rPr>
        <w:t>，称“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的候”“真机</w:t>
      </w:r>
      <w:r>
        <w:rPr>
          <w:rFonts w:hint="eastAsia" w:ascii="微软雅黑" w:hAnsi="微软雅黑" w:eastAsia="微软雅黑" w:cs="微软雅黑"/>
          <w:sz w:val="24"/>
          <w:szCs w:val="24"/>
        </w:rPr>
        <w:t>”时期。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是重阴转阳、阴盛阳动之际，正是种子的时候。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4.经前期—约为月经周期的第15-28天。此期阴盛阳生渐至重阳，以备种子育胎。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阳生的高峰时期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绝经机理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“七七”之年，肾气虚，任虚冲衰，天癸竭，最终导致绝经。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带下生理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带下的生理现象及作用</w:t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属津液。2.有周期性月节律。3.带下量随妊娠期增多。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4.带下润泽胞宫、阴道。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(一般月经前后、经间期、妊娠期带下量增多;其余时间略减少。)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带下产生的机理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带下的产生是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脏腑、津液、经络</w:t>
      </w:r>
      <w:r>
        <w:rPr>
          <w:rFonts w:hint="eastAsia" w:ascii="微软雅黑" w:hAnsi="微软雅黑" w:eastAsia="微软雅黑" w:cs="微软雅黑"/>
          <w:sz w:val="24"/>
          <w:szCs w:val="24"/>
        </w:rPr>
        <w:t>、协调作用于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胞宫</w:t>
      </w:r>
      <w:r>
        <w:rPr>
          <w:rFonts w:hint="eastAsia" w:ascii="微软雅黑" w:hAnsi="微软雅黑" w:eastAsia="微软雅黑" w:cs="微软雅黑"/>
          <w:sz w:val="24"/>
          <w:szCs w:val="24"/>
        </w:rPr>
        <w:t>的结果。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1.脏腑:与阴液生成关系最大的脏腑是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肾、脾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⒉.津液︰带下源于津液。（液者，所以灌精濡空窍者也-《灵枢.口问》)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3.经络: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任、督、带</w:t>
      </w:r>
      <w:r>
        <w:rPr>
          <w:rFonts w:hint="eastAsia" w:ascii="微软雅黑" w:hAnsi="微软雅黑" w:eastAsia="微软雅黑" w:cs="微软雅黑"/>
          <w:sz w:val="24"/>
          <w:szCs w:val="24"/>
        </w:rPr>
        <w:t>三脉互相联系，任脉所司之阴液，若失去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督脉的温化</w:t>
      </w:r>
      <w:r>
        <w:rPr>
          <w:rFonts w:hint="eastAsia" w:ascii="微软雅黑" w:hAnsi="微软雅黑" w:eastAsia="微软雅黑" w:cs="微软雅黑"/>
          <w:sz w:val="24"/>
          <w:szCs w:val="24"/>
        </w:rPr>
        <w:t>，则化为湿浊之邪，伤于带脉则为带下病。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4.胞宫:带下由胞宫渗润阴道，并能防御外邪入侵。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妊娠生理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受孕机理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男精壮而女精调，有子之道也”</w:t>
      </w:r>
      <w:r>
        <w:rPr>
          <w:rFonts w:hint="eastAsia" w:ascii="微软雅黑" w:hAnsi="微软雅黑" w:eastAsia="微软雅黑" w:cs="微软雅黑"/>
          <w:sz w:val="24"/>
          <w:szCs w:val="24"/>
        </w:rPr>
        <w:t>。一般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21-35</w:t>
      </w:r>
      <w:r>
        <w:rPr>
          <w:rFonts w:hint="eastAsia" w:ascii="微软雅黑" w:hAnsi="微软雅黑" w:eastAsia="微软雅黑" w:cs="微软雅黑"/>
          <w:sz w:val="24"/>
          <w:szCs w:val="24"/>
        </w:rPr>
        <w:t>岁生育能力旺盛，注意把握受孕佳期，阴阳相合，容易受孕。男女之精妙合，结为胚胎，并在子宫内种植，在肾气、天癸、冲任、胞宫各个环节的协调和滋养下，逐渐发育成长。妊娠后经十月怀胎，则“瓜熟蒂落”，足月分娩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妊娠的生理现象</w:t>
      </w:r>
    </w:p>
    <w:p>
      <w:pPr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月经停闭:生育期的妇女，月经一贯正常而突然停闭，首应考虑妊娠。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2.脉滑:妊娠脉滑轻取流利，中取鼓指，重按不绝。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3.妊娠反应:孕后常出现胃纳不香、饱胀不思饮食、恶心欲吐、择食的早孕反应。一般不影响工作，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3个月内逐渐适应或消失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  <w:u w:val="single"/>
        </w:rPr>
        <w:t>子宫增大</w:t>
      </w:r>
      <w:r>
        <w:rPr>
          <w:rFonts w:hint="eastAsia" w:ascii="微软雅黑" w:hAnsi="微软雅黑" w:eastAsia="微软雅黑" w:cs="微软雅黑"/>
          <w:sz w:val="24"/>
          <w:szCs w:val="24"/>
        </w:rPr>
        <w:t>:早孕40多天，可扪及子宫增大变软，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子宫颈紫蓝色质软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非孕时子宫容量为5mL，妊娠足月约为5000 mL，增加1000倍。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子宫重量，非孕时50g，足月妊娠约1000g，增加20倍。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5.乳房变化︰乳房自孕早期开始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增大、发胀。乳头增大变黑</w:t>
      </w:r>
      <w:r>
        <w:rPr>
          <w:rFonts w:hint="eastAsia" w:ascii="微软雅黑" w:hAnsi="微软雅黑" w:eastAsia="微软雅黑" w:cs="微软雅黑"/>
          <w:sz w:val="24"/>
          <w:szCs w:val="24"/>
        </w:rPr>
        <w:t>，易勃起。乳晕加大变黑，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乳晕外周有散在褐色小结节状隆起</w:t>
      </w:r>
      <w:r>
        <w:rPr>
          <w:rFonts w:hint="eastAsia" w:ascii="微软雅黑" w:hAnsi="微软雅黑" w:eastAsia="微软雅黑" w:cs="微软雅黑"/>
          <w:sz w:val="24"/>
          <w:szCs w:val="24"/>
        </w:rPr>
        <w:t>。妊娠4~5个月，挤压乳头可分泌少量乳汁。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6.下腹膨隆:妊娠3个月以后，可于下腹部手测子宫底高度以了解胎之长养。每次妊娠一般一胎，若一孕二胎者称“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双胎”或“骈胎”</w:t>
      </w:r>
      <w:r>
        <w:rPr>
          <w:rFonts w:hint="eastAsia" w:ascii="微软雅黑" w:hAnsi="微软雅黑" w:eastAsia="微软雅黑" w:cs="微软雅黑"/>
          <w:sz w:val="24"/>
          <w:szCs w:val="24"/>
        </w:rPr>
        <w:t>，一孕三胎称“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品胎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预产期的计算方法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从末次月经的第1天</w:t>
      </w:r>
      <w:r>
        <w:rPr>
          <w:rFonts w:hint="eastAsia" w:ascii="微软雅黑" w:hAnsi="微软雅黑" w:eastAsia="微软雅黑" w:cs="微软雅黑"/>
          <w:sz w:val="24"/>
          <w:szCs w:val="24"/>
        </w:rPr>
        <w:t>算起，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月数</w:t>
      </w:r>
      <w:r>
        <w:rPr>
          <w:rFonts w:hint="eastAsia" w:ascii="微软雅黑" w:hAnsi="微软雅黑" w:eastAsia="微软雅黑" w:cs="微软雅黑"/>
          <w:sz w:val="24"/>
          <w:szCs w:val="24"/>
        </w:rPr>
        <w:t>加9(或减3)，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日数</w:t>
      </w:r>
      <w:r>
        <w:rPr>
          <w:rFonts w:hint="eastAsia" w:ascii="微软雅黑" w:hAnsi="微软雅黑" w:eastAsia="微软雅黑" w:cs="微软雅黑"/>
          <w:sz w:val="24"/>
          <w:szCs w:val="24"/>
        </w:rPr>
        <w:t>加7(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阴历则加14</w:t>
      </w:r>
      <w:r>
        <w:rPr>
          <w:rFonts w:hint="eastAsia" w:ascii="微软雅黑" w:hAnsi="微软雅黑" w:eastAsia="微软雅黑" w:cs="微软雅黑"/>
          <w:sz w:val="24"/>
          <w:szCs w:val="24"/>
        </w:rPr>
        <w:t>)。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妊娠全程40周，即280天。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第四节  产褥生理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考点一  临产先兆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释重感  妊娠末期胎头入盆后，孕妇骤然释重，呼吸变得轻松，但可能感到行走不便和尿频。弄胎（假宫缩）若月数已足，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腹痛或作或止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，腰不痛者，此名“弄胎”。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考点二  正产现象</w:t>
      </w:r>
    </w:p>
    <w:p>
      <w:pPr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见红:接近分娩发动或分娩已发动时，阴道有少量血性分泌物和黏液。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⒉离经脉:临产时可扪得产妇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中指本节有脉搏跳动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，称为离经脉。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3.阵痛:从有规律的宫缩开始至产门开全(子宫颈口完全扩张)的腹部阵发性疼痛，称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阵痛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，开始时阵痛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间隔时间约15分钟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，逐渐缩短为5~6分钟，最后为2~3分钟，这一现象称开口期，分娩正式发动。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考点三  产褥期生理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分娩结束后，产妇逐渐恢复到孕前状态，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需6~8周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，此期为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“产褥期”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，又称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“产后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产后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1周称“新产后”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;产后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1月称“小满月”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产后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百日称“大满月”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，即所谓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“弥月为期”“百日为度”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产褥期的生理特点为“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多虚多瘀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恶露</w:t>
      </w:r>
      <w:r>
        <w:rPr>
          <w:rFonts w:hint="eastAsia" w:ascii="微软雅黑" w:hAnsi="微软雅黑" w:eastAsia="微软雅黑" w:cs="微软雅黑"/>
          <w:sz w:val="24"/>
          <w:szCs w:val="24"/>
        </w:rPr>
        <w:t>是产后自子宫排出的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余血浊液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先是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暗红色</w:t>
      </w:r>
      <w:r>
        <w:rPr>
          <w:rFonts w:hint="eastAsia" w:ascii="微软雅黑" w:hAnsi="微软雅黑" w:eastAsia="微软雅黑" w:cs="微软雅黑"/>
          <w:sz w:val="24"/>
          <w:szCs w:val="24"/>
        </w:rPr>
        <w:t>的血性恶露，也称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红恶露</w:t>
      </w:r>
      <w:r>
        <w:rPr>
          <w:rFonts w:hint="eastAsia" w:ascii="微软雅黑" w:hAnsi="微软雅黑" w:eastAsia="微软雅黑" w:cs="微软雅黑"/>
          <w:sz w:val="24"/>
          <w:szCs w:val="24"/>
        </w:rPr>
        <w:t>，持续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3～4</w:t>
      </w:r>
      <w:r>
        <w:rPr>
          <w:rFonts w:hint="eastAsia" w:ascii="微软雅黑" w:hAnsi="微软雅黑" w:eastAsia="微软雅黑" w:cs="微软雅黑"/>
          <w:sz w:val="24"/>
          <w:szCs w:val="24"/>
        </w:rPr>
        <w:t>天干净;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后渐变淡红，量由多渐少，称为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浆液性恶露，7~10</w:t>
      </w:r>
      <w:r>
        <w:rPr>
          <w:rFonts w:hint="eastAsia" w:ascii="微软雅黑" w:hAnsi="微软雅黑" w:eastAsia="微软雅黑" w:cs="微软雅黑"/>
          <w:sz w:val="24"/>
          <w:szCs w:val="24"/>
        </w:rPr>
        <w:t>天干净;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继后渐为不含血色的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白恶露，2~3周</w:t>
      </w:r>
      <w:r>
        <w:rPr>
          <w:rFonts w:hint="eastAsia" w:ascii="微软雅黑" w:hAnsi="微软雅黑" w:eastAsia="微软雅黑" w:cs="微软雅黑"/>
          <w:sz w:val="24"/>
          <w:szCs w:val="24"/>
        </w:rPr>
        <w:t>干净。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如果血性恶露10天以上仍未干净，应考虑子宫复旧不好或感染，当予以诊治。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记忆歌诀︰“红3浆7白两周”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第五节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哺乳生理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哺乳生理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顺产者，产后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30分钟</w:t>
      </w:r>
      <w:r>
        <w:rPr>
          <w:rFonts w:hint="eastAsia" w:ascii="微软雅黑" w:hAnsi="微软雅黑" w:eastAsia="微软雅黑" w:cs="微软雅黑"/>
          <w:sz w:val="24"/>
          <w:szCs w:val="24"/>
        </w:rPr>
        <w:t>即可开始哺乳。哺乳次数为按需供给。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哺乳时间一般以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8个月</w:t>
      </w:r>
      <w:r>
        <w:rPr>
          <w:rFonts w:hint="eastAsia" w:ascii="微软雅黑" w:hAnsi="微软雅黑" w:eastAsia="微软雅黑" w:cs="微软雅黑"/>
          <w:sz w:val="24"/>
          <w:szCs w:val="24"/>
        </w:rPr>
        <w:t>为宜。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3个月后婴儿开始添加辅食。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哺乳期月经大多停闭，少数有排卵，月经可来潮，应注意避孕。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在停止哺乳后，务必用药物回乳，以免长期溢乳而发生经、乳疾病。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第三章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妇科疾病的病因病机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病因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寒、热、湿邪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1.寒邪致病，有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外寒、内寒</w:t>
      </w:r>
      <w:r>
        <w:rPr>
          <w:rFonts w:hint="eastAsia" w:ascii="微软雅黑" w:hAnsi="微软雅黑" w:eastAsia="微软雅黑" w:cs="微软雅黑"/>
          <w:sz w:val="24"/>
          <w:szCs w:val="24"/>
        </w:rPr>
        <w:t>之分。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(1)外寒入侵冲任、子宫，可致:经行发热、经行身痛、痛经、月经后期、月经过少、闭经、产后身痛、不孕症等病证。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(2)内寒是机体阳气虚衰，命火不足或阴寒之气不散。故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内寒的产生与肾脾阳虚关系最大</w:t>
      </w:r>
      <w:r>
        <w:rPr>
          <w:rFonts w:hint="eastAsia" w:ascii="微软雅黑" w:hAnsi="微软雅黑" w:eastAsia="微软雅黑" w:cs="微软雅黑"/>
          <w:sz w:val="24"/>
          <w:szCs w:val="24"/>
        </w:rPr>
        <w:t>;可致闭经、多囊卵巢综合征、月经后期、痛经、带下病、子肿、宫寒不孕。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2.热邪致病，有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外热、内热</w:t>
      </w:r>
      <w:r>
        <w:rPr>
          <w:rFonts w:hint="eastAsia" w:ascii="微软雅黑" w:hAnsi="微软雅黑" w:eastAsia="微软雅黑" w:cs="微软雅黑"/>
          <w:sz w:val="24"/>
          <w:szCs w:val="24"/>
        </w:rPr>
        <w:t>之异。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外热为外感火热之邪</w:t>
      </w:r>
      <w:r>
        <w:rPr>
          <w:rFonts w:hint="eastAsia" w:ascii="微软雅黑" w:hAnsi="微软雅黑" w:eastAsia="微软雅黑" w:cs="微软雅黑"/>
          <w:sz w:val="24"/>
          <w:szCs w:val="24"/>
        </w:rPr>
        <w:t>，尤其是月经期、孕期、产褥期，热邪易乘虚而入，损伤冲任，发为经行发热、经行头痛、月经先期、月经过多、崩漏、妊娠小便淋痛、产后发热等病证;热邪结聚冲、任、胞中，使气血壅滞，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“热盛则肿”“热盛肉腐”</w:t>
      </w:r>
      <w:r>
        <w:rPr>
          <w:rFonts w:hint="eastAsia" w:ascii="微软雅黑" w:hAnsi="微软雅黑" w:eastAsia="微软雅黑" w:cs="微软雅黑"/>
          <w:sz w:val="24"/>
          <w:szCs w:val="24"/>
        </w:rPr>
        <w:t>，则发为产褥热、盆腔炎或盆腔脓肿、阴疮等病证。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内热又称“火热内生”</w:t>
      </w:r>
      <w:r>
        <w:rPr>
          <w:rFonts w:hint="eastAsia" w:ascii="微软雅黑" w:hAnsi="微软雅黑" w:eastAsia="微软雅黑" w:cs="微软雅黑"/>
          <w:sz w:val="24"/>
          <w:szCs w:val="24"/>
        </w:rPr>
        <w:t>，若伤及冲任，迫血妄行，可发为月经先期、月经过多、经行吐站、经行头痛、经行情志异常、恶阻、胎漏、子烦、子痫、产后发热、阴疮等病证。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3.湿邪致病，也有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内湿、外湿</w:t>
      </w:r>
      <w:r>
        <w:rPr>
          <w:rFonts w:hint="eastAsia" w:ascii="微软雅黑" w:hAnsi="微软雅黑" w:eastAsia="微软雅黑" w:cs="微软雅黑"/>
          <w:sz w:val="24"/>
          <w:szCs w:val="24"/>
        </w:rPr>
        <w:t>之分。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内湿与外湿，病理不同，又互相影响。如湿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邪外袭，每易伤脾，而脾肾阳虚之人，又易被湿邪入侵。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外湿多与气候、环境有关，湿邪内渗致病;湿留体内日久，可随体质的阴阳盛衰而发生寒化或热化，导致带下、阴痒或盆腔炎等。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内湿，又称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湿浊内生</w:t>
      </w:r>
      <w:r>
        <w:rPr>
          <w:rFonts w:hint="eastAsia" w:ascii="微软雅黑" w:hAnsi="微软雅黑" w:eastAsia="微软雅黑" w:cs="微软雅黑"/>
          <w:sz w:val="24"/>
          <w:szCs w:val="24"/>
        </w:rPr>
        <w:t>，主要是脾的运化和输布津液的功能减退而致，随着湿邪留滞的部位、时间不同，分别发生经行浮肿、经行泄泻、闭经、多囊卵巢综合征、带下病、子肿、子满、产后身痛、不孕症等。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情志因素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七情内伤的病机复杂，关键为“气机逆乱”，严重者还可以影响心脑，导致脑或心脏功能的异常而发生病变。七情内伤导致妇科病，以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怒、思、恐</w:t>
      </w:r>
      <w:r>
        <w:rPr>
          <w:rFonts w:hint="eastAsia" w:ascii="微软雅黑" w:hAnsi="微软雅黑" w:eastAsia="微软雅黑" w:cs="微软雅黑"/>
          <w:sz w:val="24"/>
          <w:szCs w:val="24"/>
        </w:rPr>
        <w:t>为害尤甚。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抑郁忿怒，使气郁气逆，可致月经后期、闭经、痛经、不孕、藏痕。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忧思不解，每使气结，发为闭经、月经不调、痛经。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惊恐伤肾，每使气下，可致月经过多、闭经、崩漏、胎动不安、不孕。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生活因素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房劳多产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妇女若先天不足，或早婚、房事不节、产多乳众，都可损伤肾气，耗伤气血引起诸病。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饮食不节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凡过食寒凉生冷、辛辣燥热、暴饮暴食、偏食嗜食均可导致脏腑功能失常。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劳逸失常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过劳可导致月经过多、经期延长、崩漏，孕期过劳可致流产、早产;产后过劳可导致恶露不绝、缺乳和子宫脱垂;过于安逸又影响气血的运行，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“逸则气滞”</w:t>
      </w:r>
      <w:r>
        <w:rPr>
          <w:rFonts w:hint="eastAsia" w:ascii="微软雅黑" w:hAnsi="微软雅黑" w:eastAsia="微软雅黑" w:cs="微软雅黑"/>
          <w:sz w:val="24"/>
          <w:szCs w:val="24"/>
        </w:rPr>
        <w:t>，发生月经不调或难产。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4.跌仆损伤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妇女在月经期，尤其是孕期生活不慎，跌仆损伤，撞伤腰腹部，可致堕胎、小产或胎盘早期剥离;若撞伤头部，可引起经行头痛、闭经或崩漏;若跌仆损伤阴户，可致外阴血肿或撕裂。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5.调摄失宜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正常规律的生活是健康的基础，过度节食减肥、药物减肥，口服短效避孕药等，都会对女性身心造成不良影响，可导致月经失常等妇科疾病。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体质因素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妇女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先天肾气不足，在青春期</w:t>
      </w:r>
      <w:r>
        <w:rPr>
          <w:rFonts w:hint="eastAsia" w:ascii="微软雅黑" w:hAnsi="微软雅黑" w:eastAsia="微软雅黑" w:cs="微软雅黑"/>
          <w:sz w:val="24"/>
          <w:szCs w:val="24"/>
        </w:rPr>
        <w:t>常发生肾虚为主的子宫发育不良、月经迟发、原发性闭经、崩漏、痛经、月经过少、多囊卵巢综合征;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在生育期</w:t>
      </w:r>
      <w:r>
        <w:rPr>
          <w:rFonts w:hint="eastAsia" w:ascii="微软雅黑" w:hAnsi="微软雅黑" w:eastAsia="微软雅黑" w:cs="微软雅黑"/>
          <w:sz w:val="24"/>
          <w:szCs w:val="24"/>
        </w:rPr>
        <w:t>容易发生月经稀发、闭经、崩漏、胎动不安、滑胎、不孕症;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更年期</w:t>
      </w:r>
      <w:r>
        <w:rPr>
          <w:rFonts w:hint="eastAsia" w:ascii="微软雅黑" w:hAnsi="微软雅黑" w:eastAsia="微软雅黑" w:cs="微软雅黑"/>
          <w:sz w:val="24"/>
          <w:szCs w:val="24"/>
        </w:rPr>
        <w:t>易出现早发绝经的早衰现象。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又如素性忧郁，性格内向者</w:t>
      </w:r>
      <w:r>
        <w:rPr>
          <w:rFonts w:hint="eastAsia" w:ascii="微软雅黑" w:hAnsi="微软雅黑" w:eastAsia="微软雅黑" w:cs="微软雅黑"/>
          <w:sz w:val="24"/>
          <w:szCs w:val="24"/>
        </w:rPr>
        <w:t>，易发生以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肝郁</w:t>
      </w:r>
      <w:r>
        <w:rPr>
          <w:rFonts w:hint="eastAsia" w:ascii="微软雅黑" w:hAnsi="微软雅黑" w:eastAsia="微软雅黑" w:cs="微软雅黑"/>
          <w:sz w:val="24"/>
          <w:szCs w:val="24"/>
        </w:rPr>
        <w:t>为主的月经先后不定期、经前诸证、痛经、经断前后诸证、子晕、子痫、不孕、阴痛等。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如素体脾虚气弱</w:t>
      </w:r>
      <w:r>
        <w:rPr>
          <w:rFonts w:hint="eastAsia" w:ascii="微软雅黑" w:hAnsi="微软雅黑" w:eastAsia="微软雅黑" w:cs="微软雅黑"/>
          <w:sz w:val="24"/>
          <w:szCs w:val="24"/>
        </w:rPr>
        <w:t>，又常导致脾虚为主的月经先期、月经过多、崩漏、带下病、子肿等病证。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小结:妇科疾病的病因</w:t>
      </w:r>
    </w:p>
    <w:p>
      <w:pPr>
        <w:numPr>
          <w:ilvl w:val="0"/>
          <w:numId w:val="7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寒热湿邪——寒与湿邪与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脾肾</w:t>
      </w:r>
      <w:r>
        <w:rPr>
          <w:rFonts w:hint="eastAsia" w:ascii="微软雅黑" w:hAnsi="微软雅黑" w:eastAsia="微软雅黑" w:cs="微软雅黑"/>
          <w:sz w:val="24"/>
          <w:szCs w:val="24"/>
        </w:rPr>
        <w:t>有关。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二、情志所伤——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怒思恐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三、生活所伤——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房劳多产、饮食不节、劳逸失常、</w:t>
      </w:r>
    </w:p>
    <w:p>
      <w:pPr>
        <w:ind w:firstLine="1920" w:firstLineChars="8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跌仆损伤、调摄失宜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四、体质因素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病机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脏腑功能失常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人体是以五脏为中心的有机整体，脏腑生理功能的紊乱和脏腑气血阴阳的失调，均可导致妇产科疾病，其中关系最密切的是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肾、肝、脾</w:t>
      </w:r>
      <w:r>
        <w:rPr>
          <w:rFonts w:hint="eastAsia" w:ascii="微软雅黑" w:hAnsi="微软雅黑" w:eastAsia="微软雅黑" w:cs="微软雅黑"/>
          <w:sz w:val="24"/>
          <w:szCs w:val="24"/>
        </w:rPr>
        <w:t>三脏。</w:t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肾:临床上分为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肾气虚、肾阳虚、肾阴虚及阴阳两虚</w:t>
      </w:r>
    </w:p>
    <w:p>
      <w:pPr>
        <w:numPr>
          <w:ilvl w:val="0"/>
          <w:numId w:val="8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肝︰常见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肝气郁结、肝经湿热、肝阴不足、肝阳上亢。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3.脾:常见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脾失健运、脾失统摄、脾虚下陷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4.心:若忧愁思虑，积聚在心，心气不得下通于肾，胞脉闭阻，可出现闭经、月经不调、不孕;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心火偏亢</w:t>
      </w:r>
      <w:r>
        <w:rPr>
          <w:rFonts w:hint="eastAsia" w:ascii="微软雅黑" w:hAnsi="微软雅黑" w:eastAsia="微软雅黑" w:cs="微软雅黑"/>
          <w:sz w:val="24"/>
          <w:szCs w:val="24"/>
        </w:rPr>
        <w:t>，肾水不足，则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水火失济</w:t>
      </w:r>
      <w:r>
        <w:rPr>
          <w:rFonts w:hint="eastAsia" w:ascii="微软雅黑" w:hAnsi="微软雅黑" w:eastAsia="微软雅黑" w:cs="微软雅黑"/>
          <w:sz w:val="24"/>
          <w:szCs w:val="24"/>
        </w:rPr>
        <w:t>，出现脏躁、产后抑郁等。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5.肺: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若阴虚火旺，经行阴血下注冲任，肺阴易虚，虚火灼伤肺络，则出现经行吐站;若肺失宣降，不能通调水道，可引起子嗽或妊娠小便异常、产后小便异常。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气血失调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1.气分病机(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气虚、气陷、气滞、气逆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( 1）气虚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素体虚弱，或劳倦过度伤气，或久病大病正气受损，或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肺、脾、肾</w:t>
      </w:r>
      <w:r>
        <w:rPr>
          <w:rFonts w:hint="eastAsia" w:ascii="微软雅黑" w:hAnsi="微软雅黑" w:eastAsia="微软雅黑" w:cs="微软雅黑"/>
          <w:sz w:val="24"/>
          <w:szCs w:val="24"/>
        </w:rPr>
        <w:t>的功能失常，影响气的生成，而致发生妇科诸疾。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如肺气虚，卫外不固，易出现经行感冒、产后自汗、产后发热;中气虚或肾气虚均可致冲任不固，发生月经先期、月经过多、崩漏、胎漏、乳汁自出。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(2）气陷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是指中气虚而下陷的病理，可发生子宫脱垂、崩漏。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( 3）气滞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如肝气郁结，疏泄失调，则冲任血海阻滞，可发生痛经、闭经、月经先后无定期、不孕等;气行不畅，津液停滞，可致水湿不化，痰湿内生，发生经行浮肿、子肿、闭经、不孕症;气郁化火，火热之邪上扰神明，下迫冲任血海，可发生经行情志异常、产后抑郁、脏躁、月经先期、月经过多、崩漏、胎漏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(4)气逆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肺气上逆，可发生子嗽。若胃气上逆，致经行呕吐、恶阻。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2.血分病机(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血虚、血瘀、血热、血寒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(1)血虚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血虚可发生月经后期、月经过少、闭经、痛经、妊娠腹痛、胎动不安、滑胎、胎萎不长、产后缺乳、产后身痛、产后血劳、不孕。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(2)血瘀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血寒、血热、血虚、气滞、气虚、出血、久病、肾虚等均可导致血瘀，可发生痛经、闭经、崩漏、月经过多、经期延长、胎动不安、异位妊娠、产后腹痛、恶露不绝、产后发热、不孕、瘤瘦等。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(3)血热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可出现月经过多、月经先期、崩漏、经行吐血、胎漏、产后发热;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若肝郁化热、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热性炎上</w:t>
      </w:r>
      <w:r>
        <w:rPr>
          <w:rFonts w:hint="eastAsia" w:ascii="微软雅黑" w:hAnsi="微软雅黑" w:eastAsia="微软雅黑" w:cs="微软雅黑"/>
          <w:sz w:val="24"/>
          <w:szCs w:val="24"/>
        </w:rPr>
        <w:t>，可致经行头痛、经行情志异常;若素体阴虚，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阴虚生内热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热扰冲任，冲任不固</w:t>
      </w:r>
      <w:r>
        <w:rPr>
          <w:rFonts w:hint="eastAsia" w:ascii="微软雅黑" w:hAnsi="微软雅黑" w:eastAsia="微软雅黑" w:cs="微软雅黑"/>
          <w:sz w:val="24"/>
          <w:szCs w:val="24"/>
        </w:rPr>
        <w:t>，发生月经先期、崩漏、胎动不安、产后恶露不绝。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(4)血寒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血为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寒凝，冲任失畅，</w:t>
      </w:r>
      <w:r>
        <w:rPr>
          <w:rFonts w:hint="eastAsia" w:ascii="微软雅黑" w:hAnsi="微软雅黑" w:eastAsia="微软雅黑" w:cs="微软雅黑"/>
          <w:sz w:val="24"/>
          <w:szCs w:val="24"/>
        </w:rPr>
        <w:t>功能减退，可发生痛经、月经后期、月经过少、闭经、妊娠腹痛、产后腹痛、产后身痛、宫寒不孕症等。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冲任督带损伤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1.冲任损伤:冲脉能调节十二经的气血;任脉对人身的阴经有调节作用;天癸对人体的生长、发育与生殖功能的影响，主要通过冲任二脉以实施，因此，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冲任损伤必然导致妇产科诸疾</w:t>
      </w:r>
      <w:r>
        <w:rPr>
          <w:rFonts w:hint="eastAsia" w:ascii="微软雅黑" w:hAnsi="微软雅黑" w:eastAsia="微软雅黑" w:cs="微软雅黑"/>
          <w:sz w:val="24"/>
          <w:szCs w:val="24"/>
        </w:rPr>
        <w:t>。冲任损伤主要表现为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冲任不固、冲任不足、冲任失调、冲任血热.冲任寒凝和冲任阻滞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.督脉虚损:督脉为“阳脉之海”，总督诸阳。如外感六淫邪毒，内伤脏腑气血，损伤督脉，致督脉虚损，则发生疾病，如《素问·骨空论》所言“督脉......此生病......其女子不孕”。以及阴阳平衡失调所致的闭经、崩漏、经断前后诸证、绝经妇女骨质疏松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3.带脉失约:带脉束腰一周，约束诸经。带脉的功能主要是健运水湿，提摄子宫，约束诸经。故带脉失约可导致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带下病、胎动不安、滑胎、子宫脱垂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考点四: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胞宫、胞脉、胞络受损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1.胞宫（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子宫形质异常、子宫藏泻失司、子宫闭阻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(1)子官形质异常可出现幼稚子宫、子宫畸形、子宫过度屈曲、子宫肌瘤或手术损伤子宫等，致发生月经不调、痛经、滑胎、藏痕、不孕等病证，若手术损伤子宫可致急腹症。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子宫藏泻失司子宫蓄藏阴精匮乏，藏而不泻可发生月经后期、闭经、带下过少、胎死不下、滞产、难产、过期妊娠。若肾气不固。肝气疏泄太过或脾虚不摄，导致子宫藏纳无权，泻而不藏，可发生流产、早产、经期延长、带下病、恶露不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子官闭阻是指病邪客于子宫后，使子宫闭塞或阻滞而产生妇科疾病的病机。瘀、痰有形之邪，使子宫闭阻是妇科常见的病机之一。此外，子宫内膜息肉、黏膜下肌瘤、宫腔手术后部分粘连，均可瘀阻生化之机，导致月经过少、闭经、崩漏、不孕等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2.胞脉、胞络若胞脉胞络受损，同样可发生闭经、痛经、崩漏、不孕等病。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肾-天癸-冲任-胞宫轴失调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肾-天癸-冲任-胞宫生殖轴，以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肾气为主导，由天癸来调节</w:t>
      </w:r>
      <w:r>
        <w:rPr>
          <w:rFonts w:hint="eastAsia" w:ascii="微软雅黑" w:hAnsi="微软雅黑" w:eastAsia="微软雅黑" w:cs="微软雅黑"/>
          <w:sz w:val="24"/>
          <w:szCs w:val="24"/>
        </w:rPr>
        <w:t>，通过冲任的通盛、相资，由胞宫体现经、带、胎、产的生理特点。其中任何一个环节失调都会引起生殖轴功能失调，发生崩漏、闭经、迟发或“早发”绝经、流产、不孕症等妇科病。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调经、种子、安胎的关键就是调整肾-天癸-冲任-胞宫生殖轴的功能及其相互间的平衡协调，其中补肾气、资天癸最为关键</w:t>
      </w:r>
      <w:r>
        <w:rPr>
          <w:rFonts w:hint="eastAsia" w:ascii="微软雅黑" w:hAnsi="微软雅黑" w:eastAsia="微软雅黑" w:cs="微软雅黑"/>
          <w:sz w:val="24"/>
          <w:szCs w:val="24"/>
        </w:rPr>
        <w:t>。所以肾-天癸-冲任-胞宫生殖轴失调又是妇科疾病的主要发病机理。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34305" cy="1604645"/>
            <wp:effectExtent l="0" t="0" r="8255" b="1079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color w:val="FF0000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第四章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妇科疾病的诊断与辨证（2020助理新增)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第一节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四诊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问诊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问诊是医生通过询问，了解患者的主观感觉以及有关疾病发生.发展、治疗的情况，这是作出诊断不可缺少的第一步。</w:t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问年龄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在初诊时首先要询问患者年龄，因为妇科疾病与年龄有密切关系。</w:t>
      </w:r>
    </w:p>
    <w:p>
      <w:pPr>
        <w:numPr>
          <w:ilvl w:val="0"/>
          <w:numId w:val="9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问主诉: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了解患者最感痛苦的症状、体征及持续时间，这也是患者求诊的原因。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3.问现病史: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围绕主诉询问发病诱因，疾病发生发展过程，检查、治疗情况和结果，目前自觉症状等。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4.问月经史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:需询问月经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初潮年龄，</w:t>
      </w:r>
      <w:r>
        <w:rPr>
          <w:rFonts w:hint="eastAsia" w:ascii="微软雅黑" w:hAnsi="微软雅黑" w:eastAsia="微软雅黑" w:cs="微软雅黑"/>
          <w:sz w:val="24"/>
          <w:szCs w:val="24"/>
        </w:rPr>
        <w:t>月经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周期、</w:t>
      </w:r>
      <w:r>
        <w:rPr>
          <w:rFonts w:hint="eastAsia" w:ascii="微软雅黑" w:hAnsi="微软雅黑" w:eastAsia="微软雅黑" w:cs="微软雅黑"/>
          <w:sz w:val="24"/>
          <w:szCs w:val="24"/>
        </w:rPr>
        <w:t>月经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持续时间</w:t>
      </w:r>
      <w:r>
        <w:rPr>
          <w:rFonts w:hint="eastAsia" w:ascii="微软雅黑" w:hAnsi="微软雅黑" w:eastAsia="微软雅黑" w:cs="微软雅黑"/>
          <w:sz w:val="24"/>
          <w:szCs w:val="24"/>
        </w:rPr>
        <w:t>、经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量</w:t>
      </w:r>
      <w:r>
        <w:rPr>
          <w:rFonts w:hint="eastAsia" w:ascii="微软雅黑" w:hAnsi="微软雅黑" w:eastAsia="微软雅黑" w:cs="微软雅黑"/>
          <w:sz w:val="24"/>
          <w:szCs w:val="24"/>
        </w:rPr>
        <w:t>多少、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经色</w:t>
      </w:r>
      <w:r>
        <w:rPr>
          <w:rFonts w:hint="eastAsia" w:ascii="微软雅黑" w:hAnsi="微软雅黑" w:eastAsia="微软雅黑" w:cs="微软雅黑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经质</w:t>
      </w:r>
      <w:r>
        <w:rPr>
          <w:rFonts w:hint="eastAsia" w:ascii="微软雅黑" w:hAnsi="微软雅黑" w:eastAsia="微软雅黑" w:cs="微软雅黑"/>
          <w:sz w:val="24"/>
          <w:szCs w:val="24"/>
        </w:rPr>
        <w:t>稀或稠或有无血块、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气味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末次月经日期</w:t>
      </w:r>
      <w:r>
        <w:rPr>
          <w:rFonts w:hint="eastAsia" w:ascii="微软雅黑" w:hAnsi="微软雅黑" w:eastAsia="微软雅黑" w:cs="微软雅黑"/>
          <w:sz w:val="24"/>
          <w:szCs w:val="24"/>
        </w:rPr>
        <w:t>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伴随月经周期而出现的症状</w:t>
      </w:r>
      <w:r>
        <w:rPr>
          <w:rFonts w:hint="eastAsia" w:ascii="微软雅黑" w:hAnsi="微软雅黑" w:eastAsia="微软雅黑" w:cs="微软雅黑"/>
          <w:sz w:val="24"/>
          <w:szCs w:val="24"/>
        </w:rPr>
        <w:t>(如乳房胀痛、头痛、腹痛、腹泻、浮肿、吐站、发热等)。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中老年妇女</w:t>
      </w:r>
      <w:r>
        <w:rPr>
          <w:rFonts w:hint="eastAsia" w:ascii="微软雅黑" w:hAnsi="微软雅黑" w:eastAsia="微软雅黑" w:cs="微软雅黑"/>
          <w:sz w:val="24"/>
          <w:szCs w:val="24"/>
        </w:rPr>
        <w:t>应了解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是否绝经</w:t>
      </w:r>
      <w:r>
        <w:rPr>
          <w:rFonts w:hint="eastAsia" w:ascii="微软雅黑" w:hAnsi="微软雅黑" w:eastAsia="微软雅黑" w:cs="微软雅黑"/>
          <w:sz w:val="24"/>
          <w:szCs w:val="24"/>
        </w:rPr>
        <w:t>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绝经年龄</w:t>
      </w:r>
      <w:r>
        <w:rPr>
          <w:rFonts w:hint="eastAsia" w:ascii="微软雅黑" w:hAnsi="微软雅黑" w:eastAsia="微软雅黑" w:cs="微软雅黑"/>
          <w:sz w:val="24"/>
          <w:szCs w:val="24"/>
        </w:rPr>
        <w:t>以及绝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经后有无阴道出血、骨质疏松症状。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5.问带下史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了解带下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量</w:t>
      </w:r>
      <w:r>
        <w:rPr>
          <w:rFonts w:hint="eastAsia" w:ascii="微软雅黑" w:hAnsi="微软雅黑" w:eastAsia="微软雅黑" w:cs="微软雅黑"/>
          <w:sz w:val="24"/>
          <w:szCs w:val="24"/>
        </w:rPr>
        <w:t>多少，带下颜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</w:t>
      </w:r>
      <w:r>
        <w:rPr>
          <w:rFonts w:hint="eastAsia" w:ascii="微软雅黑" w:hAnsi="微软雅黑" w:eastAsia="微软雅黑" w:cs="微软雅黑"/>
          <w:sz w:val="24"/>
          <w:szCs w:val="24"/>
        </w:rPr>
        <w:t>(如白色、淡黄、黄色、赤色或脓性等)，带下性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质</w:t>
      </w:r>
      <w:r>
        <w:rPr>
          <w:rFonts w:hint="eastAsia" w:ascii="微软雅黑" w:hAnsi="微软雅黑" w:eastAsia="微软雅黑" w:cs="微软雅黑"/>
          <w:sz w:val="24"/>
          <w:szCs w:val="24"/>
        </w:rPr>
        <w:t>(稀薄、黏稠)，气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味</w:t>
      </w:r>
      <w:r>
        <w:rPr>
          <w:rFonts w:hint="eastAsia" w:ascii="微软雅黑" w:hAnsi="微软雅黑" w:eastAsia="微软雅黑" w:cs="微软雅黑"/>
          <w:sz w:val="24"/>
          <w:szCs w:val="24"/>
        </w:rPr>
        <w:t>以及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伴随症状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6.问婚育史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未婚、已婚或再婚史，胎产史。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未婚者，在特殊情况下或病情需要，应了解有无性生活史、人工流产史;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已婚者，需了解结婚年龄、配偶健康情况、性生活情况、妊娠胎次、分娩次数、有无堕胎、小产、人工流产;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孕妇，应了解妊娠过程，有无妊娠疾病(如胎漏、胎动不安、妊娠肿胀、头晕、恶阻、子痫等)。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7.问产后: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询问分娩情况，有无难产，产后出血量多少、输血与否。了解恶露量多少、颜色、性质、气味，有无产后疾病史，以及避孕情况。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8.问既往史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了解与现在疾病有关的以往病史、个人史与家族史。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望诊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通过望诊，运用视觉对患者有目的地观察，可获得临床诊断的重要依据。由于妇女生理和解剖特点，妇科望诊除望全身、舌诊外(结合中医诊断学部分内容)，还需观察外生殖器官、经血、带下、恶露和乳汁的量、色、质的变化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1.望神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⒉.望面色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3.望体形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4.望舌</w:t>
      </w:r>
      <w:r>
        <w:drawing>
          <wp:inline distT="0" distB="0" distL="114300" distR="114300">
            <wp:extent cx="5272405" cy="2903220"/>
            <wp:effectExtent l="0" t="0" r="63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color w:val="FF0000"/>
        </w:rPr>
      </w:pPr>
    </w:p>
    <w:p>
      <w:pPr>
        <w:numPr>
          <w:numId w:val="0"/>
        </w:numPr>
        <w:ind w:leftChars="0" w:firstLine="240" w:firstLineChars="100"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5.望月经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观察月经量、颜色、性质是妇科望诊的特点。</w:t>
      </w:r>
      <w:r>
        <w:drawing>
          <wp:inline distT="0" distB="0" distL="114300" distR="114300">
            <wp:extent cx="5250180" cy="2639695"/>
            <wp:effectExtent l="0" t="0" r="762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6.望带下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观察带下量多少、颜色、性质是带下病诊断及辨证的主要依据。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量多，色白质清</w:t>
      </w:r>
      <w:r>
        <w:rPr>
          <w:rFonts w:hint="eastAsia" w:ascii="微软雅黑" w:hAnsi="微软雅黑" w:eastAsia="微软雅黑" w:cs="微软雅黑"/>
          <w:sz w:val="24"/>
          <w:szCs w:val="24"/>
        </w:rPr>
        <w:t>——多为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脾虚、肾虚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带下量少失润——多为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津液不足;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带下色黄，量多质</w:t>
      </w:r>
      <w:r>
        <w:rPr>
          <w:rFonts w:hint="eastAsia" w:ascii="微软雅黑" w:hAnsi="微软雅黑" w:eastAsia="微软雅黑" w:cs="微软雅黑"/>
          <w:sz w:val="24"/>
          <w:szCs w:val="24"/>
        </w:rPr>
        <w:t>黏稠——多为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带下色赤或赤白相兼，或黏稠如脓——多为湿热或热毒。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7.望恶露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量多、色淡红、质稀——多为</w:t>
      </w:r>
      <w:r>
        <w:rPr>
          <w:rFonts w:hint="eastAsia" w:ascii="微软雅黑" w:hAnsi="微软雅黑" w:eastAsia="微软雅黑" w:cs="微软雅黑"/>
          <w:sz w:val="24"/>
          <w:szCs w:val="24"/>
        </w:rPr>
        <w:t>气虚;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</w:t>
      </w:r>
      <w:r>
        <w:rPr>
          <w:rFonts w:hint="eastAsia" w:ascii="微软雅黑" w:hAnsi="微软雅黑" w:eastAsia="微软雅黑" w:cs="微软雅黑"/>
          <w:sz w:val="24"/>
          <w:szCs w:val="24"/>
        </w:rPr>
        <w:t>、质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稠</w:t>
      </w:r>
      <w:r>
        <w:rPr>
          <w:rFonts w:hint="eastAsia" w:ascii="微软雅黑" w:hAnsi="微软雅黑" w:eastAsia="微软雅黑" w:cs="微软雅黑"/>
          <w:sz w:val="24"/>
          <w:szCs w:val="24"/>
        </w:rPr>
        <w:t>——为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血热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色紫暗、有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血块——多为血瘀;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</w:t>
      </w:r>
      <w:r>
        <w:rPr>
          <w:rFonts w:hint="eastAsia" w:ascii="微软雅黑" w:hAnsi="微软雅黑" w:eastAsia="微软雅黑" w:cs="微软雅黑"/>
          <w:sz w:val="24"/>
          <w:szCs w:val="24"/>
        </w:rPr>
        <w:t>暗若败酱——是否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感染邪毒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闻诊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1.听声音: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语音低微——多为气虚;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语音洪亮有力——多属实证;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时时叹息——多为肝郁气滞;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妇女孕后嗳气频频，甚则恶心呕吐——多为胃气上逆。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听胎心</w:t>
      </w:r>
      <w:r>
        <w:rPr>
          <w:rFonts w:hint="eastAsia" w:ascii="微软雅黑" w:hAnsi="微软雅黑" w:eastAsia="微软雅黑" w:cs="微软雅黑"/>
          <w:sz w:val="24"/>
          <w:szCs w:val="24"/>
        </w:rPr>
        <w:t>∶妊娠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20周后</w:t>
      </w:r>
      <w:r>
        <w:rPr>
          <w:rFonts w:hint="eastAsia" w:ascii="微软雅黑" w:hAnsi="微软雅黑" w:eastAsia="微软雅黑" w:cs="微软雅黑"/>
          <w:sz w:val="24"/>
          <w:szCs w:val="24"/>
        </w:rPr>
        <w:t>，可用听诊器在腹壁听到胎心音。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正常的频率是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120～160次/分</w:t>
      </w:r>
      <w:r>
        <w:rPr>
          <w:rFonts w:hint="eastAsia" w:ascii="微软雅黑" w:hAnsi="微软雅黑" w:eastAsia="微软雅黑" w:cs="微软雅黑"/>
          <w:sz w:val="24"/>
          <w:szCs w:val="24"/>
        </w:rPr>
        <w:t>。偶尔稍快，不规律。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3.闻气味:正常的月经、带下、恶露无特殊臭气。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如∶秽臭、腥臭或腐臭味——多属感染淫邪所致。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切诊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包括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切脉、按肌肤和扪腹部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1.切脉妇人之脉在一般情况下稍弱于男子，略沉细而柔软，尺脉稍盛。月经期、妊娠期、临产之际及新产后脉象均有所变化。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(1)月经脉</w:t>
      </w:r>
      <w:r>
        <w:rPr>
          <w:rFonts w:hint="eastAsia" w:ascii="微软雅黑" w:hAnsi="微软雅黑" w:eastAsia="微软雅黑" w:cs="微软雅黑"/>
          <w:sz w:val="24"/>
          <w:szCs w:val="24"/>
        </w:rPr>
        <w:t>:月经将至或正值月经期，脉多呈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滑象，为月经常脉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脉滑数而有力——多为热伏冲任，常见月经先期、月经过多、崩漏;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脉沉迟而细——多为阳虚内寒、生化不足，常见于月经后期或过少;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脉细数——为虚热伤津、阴亏血少，可见于月经先期、闭经;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脉缓弱无力——多为气虚，尺脉微涩多为血虚，尺脉滑多为血实;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崩中下血或漏下不止，脉应虚小缓滑，反见浮洪而数者，多属重证。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(2）妊娠脉:女子怀孕6周左右易见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脉滑有力或滑数，尺脉按之不绝</w:t>
      </w:r>
      <w:r>
        <w:rPr>
          <w:rFonts w:hint="eastAsia" w:ascii="微软雅黑" w:hAnsi="微软雅黑" w:eastAsia="微软雅黑" w:cs="微软雅黑"/>
          <w:sz w:val="24"/>
          <w:szCs w:val="24"/>
        </w:rPr>
        <w:t>，因月经停止，阴血下注以养胎，冲任气血旺盛之故，此为妊娠常脉。脉细软或欠滑利或沉细无力，常见于胎动不安、堕胎、胎萎不长、胎死腹中等病之虚证;妊娠晚期，脉弦滑劲急，多为阴虚肝旺、肝风内动之象，当警惕发生子晕、子痫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( 3）临产脉《产孕集》云:“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尺脉转急，如切绳转珠者，欲产也</w:t>
      </w:r>
      <w:r>
        <w:rPr>
          <w:rFonts w:hint="eastAsia" w:ascii="微软雅黑" w:hAnsi="微软雅黑" w:eastAsia="微软雅黑" w:cs="微软雅黑"/>
          <w:sz w:val="24"/>
          <w:szCs w:val="24"/>
        </w:rPr>
        <w:t>。”描述了孕妇在临产前脉象的变化。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若孕妇双手中指两旁从中节至末节，均可扪及脉之搏动，亦为临产之脉</w:t>
      </w:r>
      <w:r>
        <w:rPr>
          <w:rFonts w:hint="eastAsia" w:ascii="微软雅黑" w:hAnsi="微软雅黑" w:eastAsia="微软雅黑" w:cs="微软雅黑"/>
          <w:sz w:val="24"/>
          <w:szCs w:val="24"/>
        </w:rPr>
        <w:t>，如《景岳全书·妇人规·产要》云“试捏产母手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中指本节跳动</w:t>
      </w:r>
      <w:r>
        <w:rPr>
          <w:rFonts w:hint="eastAsia" w:ascii="微软雅黑" w:hAnsi="微软雅黑" w:eastAsia="微软雅黑" w:cs="微软雅黑"/>
          <w:sz w:val="24"/>
          <w:szCs w:val="24"/>
        </w:rPr>
        <w:t>，即当产也”有一定临床意义。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(4）产后脉:因分娩之际，失血耗气伤津，新产血气未复，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脉常滑数而重按无力。三五日后，脉渐平和而呈虚缓之势，此属产后常脉。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脉见浮大虚数，应注意是否气虚血脱;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脉浮滑而数，可能是阴血未复，阳气外浮或为外感之征。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⒉按肌肤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按肌肤时，若肌肤寒冷，特别是四肢不温，多为阳虚;四肢厥冷、大汗淋漓，多属于亡阳危候;如手足心热多为阴虚内热，头面四肢浮肿，按之凹陷不起者为水肿;按之没指，随按随起者为气肿。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3.扪腹部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可以了解腹壁的冷热、软硬、胀满、压痛以及有无包块及包块的部位、大小、性质等情况。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若腹痛喜按多为虚证，拒按多为实证，喜温多为寒证。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下腹部包块质坚、推之不动多为瘤疾;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若腹块时有时不明显、按之不坚、推之可动，多属瘦证。通过扪孕妇的腹部可以了解子宫大小与孕周是否相符合，以初步推测胎儿的状况。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若腹形明显小于孕周，胎儿存活，但可能为胎萎不长;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若腹形明显大于孕周，可能为胎水肿满、多胎妊娠等。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辨证要点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考点一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常用辨证方法（2020年助理增加)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(一)脏腑辨证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1.肾病辨证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肾病多为虚证，包括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肾气虚、肾阴虚、肾阳虚、肾阴阳两虚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肾虚证必有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“头晕耳鸣，腰酸腿软”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2.心病辨证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(1)心神不宁—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烦躁失眠、多梦</w:t>
      </w:r>
      <w:r>
        <w:rPr>
          <w:rFonts w:hint="eastAsia" w:ascii="微软雅黑" w:hAnsi="微软雅黑" w:eastAsia="微软雅黑" w:cs="微软雅黑"/>
          <w:sz w:val="24"/>
          <w:szCs w:val="24"/>
        </w:rPr>
        <w:t>、月经过少、闭经、胎动不安;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(2)心血瘀阻—月经量少、闭经、痛经、产后腹痛、瘢痕等;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( 3)心火上炎—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口舌生疮</w:t>
      </w:r>
      <w:r>
        <w:rPr>
          <w:rFonts w:hint="eastAsia" w:ascii="微软雅黑" w:hAnsi="微软雅黑" w:eastAsia="微软雅黑" w:cs="微软雅黑"/>
          <w:sz w:val="24"/>
          <w:szCs w:val="24"/>
        </w:rPr>
        <w:t>、崩漏、月经延长、经间期出血、胎漏等。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3.肝病辨证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包括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肝气郁结、肝郁化火、肝经湿热、肝阳上亢、肝风内动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肝实证多有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“胸胁、乳房、少腹胀痛、烦躁易怒”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4.脾病辨证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脾病主要表现为虚证或虚中夹实证。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包括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脾气虚(胃虚)、脾阳虚(痰湿)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脾虚证多有“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脘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腹胀满、不思饮食、四肢无力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5.肺病辨证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肺病在妇科较少见。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肺病多有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“咳嗽喘满”、阴虚肺燥、肺失宣降</w:t>
      </w:r>
      <w:r>
        <w:rPr>
          <w:rFonts w:hint="eastAsia" w:ascii="微软雅黑" w:hAnsi="微软雅黑" w:eastAsia="微软雅黑" w:cs="微软雅黑"/>
          <w:sz w:val="24"/>
          <w:szCs w:val="24"/>
        </w:rPr>
        <w:t>等各有相应兼症。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(二）气血辨证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1.气病辨证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(1)气虚证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气虚可导致月经先期，月经过多、崩漏、胎动不安、产后恶露不绝、阴挺等。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气虚证常见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“气短懒言，神疲乏力，</w:t>
      </w:r>
      <w:r>
        <w:rPr>
          <w:rFonts w:hint="eastAsia" w:ascii="微软雅黑" w:hAnsi="微软雅黑" w:eastAsia="微软雅黑" w:cs="微软雅黑"/>
          <w:sz w:val="24"/>
          <w:szCs w:val="24"/>
        </w:rPr>
        <w:t>舌淡苔薄，脉缓弱”。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(2)气滞证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气滞可引起月经后期、痛经、经行乳房胀痛、子肿、难产、缺乳等。气滞证常见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“胸闷不舒，小腹胀痛，脉弦”。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气滞证与肝郁证有一定联系，但在证候上也有所区别。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(3)气逆证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气滞证进一步发展可出现气逆证，引起妊娠恶阻等。在气滞证的基础上，兼见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咳逆喘息或恶心呕吐或头晕胀痛</w:t>
      </w:r>
      <w:r>
        <w:rPr>
          <w:rFonts w:hint="eastAsia" w:ascii="微软雅黑" w:hAnsi="微软雅黑" w:eastAsia="微软雅黑" w:cs="微软雅黑"/>
          <w:sz w:val="24"/>
          <w:szCs w:val="24"/>
        </w:rPr>
        <w:t>等症。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(4)气陷证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气虚证进一步发展可引起气陷证。导致崩漏、阴挺等在气虚证的基上有头晕目眩、小腹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空坠</w:t>
      </w:r>
      <w:r>
        <w:rPr>
          <w:rFonts w:hint="eastAsia" w:ascii="微软雅黑" w:hAnsi="微软雅黑" w:eastAsia="微软雅黑" w:cs="微软雅黑"/>
          <w:sz w:val="24"/>
          <w:szCs w:val="24"/>
        </w:rPr>
        <w:t>等症。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2.血病辨证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(1)血虚证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以血虚不荣、全身虚弱为主要特征。血虚可导致月经后期、月经过少、闭经、胎动不安、胎萎不长、产后腹痛、不孕症等。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常见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“头晕眼花，心悸少寐，皮肤不润，面色萎黄或苍白，舌淡苔少，脉细无力“。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(2)血瘀证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血瘀可引起崩漏、闭经、痛经、产后腹痛、产后恶露不绝、胞衣不下等。常见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“刺痛拒按，痛有定处</w:t>
      </w:r>
      <w:r>
        <w:rPr>
          <w:rFonts w:hint="eastAsia" w:ascii="微软雅黑" w:hAnsi="微软雅黑" w:eastAsia="微软雅黑" w:cs="微软雅黑"/>
          <w:sz w:val="24"/>
          <w:szCs w:val="24"/>
        </w:rPr>
        <w:t>，腹内积块，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舌紫暗或有瘀斑、瘀点，脉沉涩或弦涩”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(3)血热证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血热可导致月经先期、月经过多、崩漏、胎动不安、产后恶露不绝等。常见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“心胸烦闷，渴喜冷饮，小便黄赤(4)血寒证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，大便秘结，舌红苔黄，脉滑数”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血寒可引起月经后期、月经过少、痛经、闭经、胞衣不下、不孕症等。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常见“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小腹绞痛或冷痛、得温痛减，畏寒肢冷，面色青白，舌暗苔白，脉沉紧”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月经病、带下病、妊娠病、产后病的辨证要点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1.月经病的辨证，是以月经期、量、色、质的变化结合全身症状、舌脉，作为辨证的依据。若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月经提前</w:t>
      </w:r>
      <w:r>
        <w:rPr>
          <w:rFonts w:hint="eastAsia" w:ascii="微软雅黑" w:hAnsi="微软雅黑" w:eastAsia="微软雅黑" w:cs="微软雅黑"/>
          <w:sz w:val="24"/>
          <w:szCs w:val="24"/>
        </w:rPr>
        <w:t>、量多、色淡质稀，伴神疲乏力—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气虚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月经延后</w:t>
      </w:r>
      <w:r>
        <w:rPr>
          <w:rFonts w:hint="eastAsia" w:ascii="微软雅黑" w:hAnsi="微软雅黑" w:eastAsia="微软雅黑" w:cs="微软雅黑"/>
          <w:sz w:val="24"/>
          <w:szCs w:val="24"/>
        </w:rPr>
        <w:t>、量少、色淡红质稀，伴头晕眼花——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血虚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月经量多</w:t>
      </w:r>
      <w:r>
        <w:rPr>
          <w:rFonts w:hint="eastAsia" w:ascii="微软雅黑" w:hAnsi="微软雅黑" w:eastAsia="微软雅黑" w:cs="微软雅黑"/>
          <w:sz w:val="24"/>
          <w:szCs w:val="24"/>
        </w:rPr>
        <w:t>或日久不止、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色深红、质稠——血热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月经延后、量少色黯，喜温畏寒——血寒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月经量多、色紫黯、质稠有血块——血瘀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月经初潮年龄过迟，周期不定、量少色淡，常为肾气未充，冲任不盛或脾肾亏虚，气血生化不足;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月经提前或延后、经量或多或少、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色紫红有块，伴胸胁作胀─肝郁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月经提前或延后、经量少、色淡黯质稀，伴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腰酸——肾虚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月经延后、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经行下腹冷痛、拒按，得热则减——实寒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经行或经后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下腹冷痛，形寒畏冷，喜按，得热则减——虚寒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经行下腹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刺痛</w:t>
      </w:r>
      <w:r>
        <w:rPr>
          <w:rFonts w:hint="eastAsia" w:ascii="微软雅黑" w:hAnsi="微软雅黑" w:eastAsia="微软雅黑" w:cs="微软雅黑"/>
          <w:sz w:val="24"/>
          <w:szCs w:val="24"/>
        </w:rPr>
        <w:t>，经量多、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色紫红有块</w:t>
      </w:r>
      <w:r>
        <w:rPr>
          <w:rFonts w:hint="eastAsia" w:ascii="微软雅黑" w:hAnsi="微软雅黑" w:eastAsia="微软雅黑" w:cs="微软雅黑"/>
          <w:sz w:val="24"/>
          <w:szCs w:val="24"/>
        </w:rPr>
        <w:t>，块下痛减——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血瘀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⒉.带下病的辨证，应以带下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量、色、质、气味</w:t>
      </w:r>
      <w:r>
        <w:rPr>
          <w:rFonts w:hint="eastAsia" w:ascii="微软雅黑" w:hAnsi="微软雅黑" w:eastAsia="微软雅黑" w:cs="微软雅黑"/>
          <w:sz w:val="24"/>
          <w:szCs w:val="24"/>
        </w:rPr>
        <w:t>的变化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结合全身症状、舌脉</w:t>
      </w:r>
      <w:r>
        <w:rPr>
          <w:rFonts w:hint="eastAsia" w:ascii="微软雅黑" w:hAnsi="微软雅黑" w:eastAsia="微软雅黑" w:cs="微软雅黑"/>
          <w:sz w:val="24"/>
          <w:szCs w:val="24"/>
        </w:rPr>
        <w:t>作为依据。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带下量多、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色淡质稀无臭——虚证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带下量多、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色黄质稠、有秽臭——实证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带下量多、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色白、质清稀如水——阳虚;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带下量多或不多、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色黄或赤白带下，质稠——阴虚夹湿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带下量多、色淡黄或白、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质稀无气味，伴神疲乏力——脾虚</w:t>
      </w:r>
      <w:r>
        <w:rPr>
          <w:rFonts w:hint="eastAsia" w:ascii="微软雅黑" w:hAnsi="微软雅黑" w:eastAsia="微软雅黑" w:cs="微软雅黑"/>
          <w:sz w:val="24"/>
          <w:szCs w:val="24"/>
        </w:rPr>
        <w:t>﹔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带下量多、色黄或黄白、质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黏腻、有臭味——湿热;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赤白带下质稠或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带如脓样，有臭味或腐臭难闻——湿毒;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带下量明显减少，甚至无带</w:t>
      </w:r>
      <w:r>
        <w:rPr>
          <w:rFonts w:hint="eastAsia" w:ascii="微软雅黑" w:hAnsi="微软雅黑" w:eastAsia="微软雅黑" w:cs="微软雅黑"/>
          <w:sz w:val="24"/>
          <w:szCs w:val="24"/>
        </w:rPr>
        <w:t>——肾精亏虚，天癸早衰，任带虚损。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3.妊娠病多涉及孕妇、胎儿两方面，故妊娠病的辨证，首先应分清属母病或胎病。因母病而胎不安，孕后经常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腰酸胀坠</w:t>
      </w:r>
      <w:r>
        <w:rPr>
          <w:rFonts w:hint="eastAsia" w:ascii="微软雅黑" w:hAnsi="微软雅黑" w:eastAsia="微软雅黑" w:cs="微软雅黑"/>
          <w:sz w:val="24"/>
          <w:szCs w:val="24"/>
        </w:rPr>
        <w:t>，有堕胎或小产史——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肾虚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孕后小腹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绵绵</w:t>
      </w:r>
      <w:r>
        <w:rPr>
          <w:rFonts w:hint="eastAsia" w:ascii="微软雅黑" w:hAnsi="微软雅黑" w:eastAsia="微软雅黑" w:cs="微软雅黑"/>
          <w:sz w:val="24"/>
          <w:szCs w:val="24"/>
        </w:rPr>
        <w:t>作痛——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虚证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同时应辨明胎儿情况，以明确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胎孕可安</w:t>
      </w:r>
      <w:r>
        <w:rPr>
          <w:rFonts w:hint="eastAsia" w:ascii="微软雅黑" w:hAnsi="微软雅黑" w:eastAsia="微软雅黑" w:cs="微软雅黑"/>
          <w:sz w:val="24"/>
          <w:szCs w:val="24"/>
        </w:rPr>
        <w:t>，还是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当下胎益母</w:t>
      </w:r>
      <w:r>
        <w:rPr>
          <w:rFonts w:hint="eastAsia" w:ascii="微软雅黑" w:hAnsi="微软雅黑" w:eastAsia="微软雅黑" w:cs="微软雅黑"/>
          <w:sz w:val="24"/>
          <w:szCs w:val="24"/>
        </w:rPr>
        <w:t>。如孕后阴道流血量少，无腹痛，或轻微腹痛、胎儿活者，可安胎;若阴道流血量多、腹痛阵阵、胚胎或胎儿已死，或异位妊娠，则应去胎益母。如为子满病证，还须辨清有无畸形胎儿再论治。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4.产后病: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多虚多瘀</w:t>
      </w:r>
      <w:r>
        <w:rPr>
          <w:rFonts w:hint="eastAsia" w:ascii="微软雅黑" w:hAnsi="微软雅黑" w:eastAsia="微软雅黑" w:cs="微软雅黑"/>
          <w:sz w:val="24"/>
          <w:szCs w:val="24"/>
        </w:rPr>
        <w:t>为产后病机特点，因此产后病辨证应四诊八纲结合“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产后三审</w:t>
      </w:r>
      <w:r>
        <w:rPr>
          <w:rFonts w:hint="eastAsia" w:ascii="微软雅黑" w:hAnsi="微软雅黑" w:eastAsia="微软雅黑" w:cs="微软雅黑"/>
          <w:sz w:val="24"/>
          <w:szCs w:val="24"/>
        </w:rPr>
        <w:t>”，即根据恶露的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量、色、质和气味</w:t>
      </w:r>
      <w:r>
        <w:rPr>
          <w:rFonts w:hint="eastAsia" w:ascii="微软雅黑" w:hAnsi="微软雅黑" w:eastAsia="微软雅黑" w:cs="微软雅黑"/>
          <w:sz w:val="24"/>
          <w:szCs w:val="24"/>
        </w:rPr>
        <w:t>;乳汁多少、色质;饮食多少和产后大便、腹痛状况并结合全身证候舌脉为辨证依据。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如恶露量多或少、色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紫红、有块、小腹痛拒按——血瘀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恶露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量多、色红有臭气——血热;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恶露量多、色淡质稀、神疲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乏力——气虚;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产后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大便干涩难下——津血不足;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乳汁甚少、质稀薄，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食少神疲、面色无华——气血虚弱。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考点二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辨病与辨证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中医辨病和辨证是两个密切相关的思维过程，也是中医诊断学的核心。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病是整体，证是当前病位与病性的本质</w:t>
      </w:r>
      <w:r>
        <w:rPr>
          <w:rFonts w:hint="eastAsia" w:ascii="微软雅黑" w:hAnsi="微软雅黑" w:eastAsia="微软雅黑" w:cs="微软雅黑"/>
          <w:sz w:val="24"/>
          <w:szCs w:val="24"/>
        </w:rPr>
        <w:t>，一种疾病可存在几种证，同是一证，又可见于不同疾病中。因此，妇科临床有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同病异治、异病同治法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1.中医辨病与辨证结合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2中医辨证与辨西医疾病结合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(1）先西医诊病，然后再根据中医理论以中医学术体系为基础选择脏腑、气血、经络等辨证方法分型治疗。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(2）按中医病因病机本质论治西医疾病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如:子宫内膜异位症是由于部分有功能的内膜周期性出血，蓄积于局部，引起周围组织纤维化而粘连。对此中医认为其病机本质是“离经之血”所致。因此，血瘀是内异症之中医学论病析证的主因。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气滞血瘀</w:t>
      </w:r>
      <w:r>
        <w:rPr>
          <w:rFonts w:hint="eastAsia" w:ascii="微软雅黑" w:hAnsi="微软雅黑" w:eastAsia="微软雅黑" w:cs="微软雅黑"/>
          <w:sz w:val="24"/>
          <w:szCs w:val="24"/>
        </w:rPr>
        <w:t>——理气活血;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寒凝血瘀</w:t>
      </w:r>
      <w:r>
        <w:rPr>
          <w:rFonts w:hint="eastAsia" w:ascii="微软雅黑" w:hAnsi="微软雅黑" w:eastAsia="微软雅黑" w:cs="微软雅黑"/>
          <w:sz w:val="24"/>
          <w:szCs w:val="24"/>
        </w:rPr>
        <w:t>——散寒活血;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气虚血瘀——益气活血;瘀热互结——清热活血;</w:t>
      </w:r>
      <w:r>
        <w:rPr>
          <w:rFonts w:hint="eastAsia" w:ascii="微软雅黑" w:hAnsi="微软雅黑" w:eastAsia="微软雅黑" w:cs="微软雅黑"/>
          <w:sz w:val="24"/>
          <w:szCs w:val="24"/>
        </w:rPr>
        <w:t>肾虚血瘀——补肾活血.但中医辨证与西医辨病的结合需注意病与证之间的密切关系，既从整体调治，又从局部病损施治，特别要抓住该病的病机本质治其本。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( 3)中医辨证论治与分阶段论治相结合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由于疾病本身是多样、多变的，所以临床往往根据疾病发展及演变特点进行分阶段辨证论治。如妊娠高血压疾病以妊娠20周后高血压、蛋白尿、水肿为其主症，并伴有全身多脏器的损害，本病属于中医学的“子肿”“子晕”“子痫”范畴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子肿阶段分脾虚、肾虚、气滞三型辨证施治;子晕阶段分肝阳上亢、阴虚肝旺、脾虚肝旺型辨证论治;子痫阶段分肝风内动、痰火上扰等证型辨证治疗。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(4）辨西医病因病理，专方论治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在子宫内膜异位症、多囊卵巢综合征、不孕症、妊娠高血压等疑难疾病的中医辨证论治中，均可根据其病的特点及病因病理设专方治疗。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color w:val="FF0000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第五章 妇科疾病的治疗</w:t>
      </w:r>
      <w:r>
        <w:drawing>
          <wp:inline distT="0" distB="0" distL="114300" distR="114300">
            <wp:extent cx="5342255" cy="2766060"/>
            <wp:effectExtent l="0" t="0" r="6985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808605"/>
            <wp:effectExtent l="0" t="0" r="6985" b="10795"/>
            <wp:docPr id="5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05455"/>
            <wp:effectExtent l="0" t="0" r="7620" b="4445"/>
            <wp:docPr id="5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12085"/>
            <wp:effectExtent l="0" t="0" r="6350" b="12065"/>
            <wp:docPr id="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42615"/>
            <wp:effectExtent l="0" t="0" r="5715" b="635"/>
            <wp:docPr id="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89300"/>
            <wp:effectExtent l="0" t="0" r="5080" b="6350"/>
            <wp:docPr id="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</w:pP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考点七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调控肾-天癸-冲任-胞宫生殖轴</w:t>
      </w:r>
    </w:p>
    <w:p>
      <w:pPr>
        <w:numPr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中药人工周期</w:t>
      </w:r>
      <w:r>
        <w:rPr>
          <w:rFonts w:hint="eastAsia" w:ascii="微软雅黑" w:hAnsi="微软雅黑" w:eastAsia="微软雅黑" w:cs="微软雅黑"/>
          <w:sz w:val="24"/>
          <w:szCs w:val="24"/>
        </w:rPr>
        <w:t>疗法</w:t>
      </w:r>
      <w:bookmarkStart w:id="0" w:name="_GoBack"/>
      <w:bookmarkEnd w:id="0"/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(1)经后期——滋肾阴养精血。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(2)经间期——温肾助阳，活血。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(3)经前期——补肾滋阴为主，佐以疏肝。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(4)月经期——理气活血调经。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2.针刺调治促进排卵是通过针刺、电针或激光针等方法刺激某些穴位，引起排卵的一种方法。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9865" cy="3062605"/>
            <wp:effectExtent l="0" t="0" r="6985" b="4445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04440"/>
            <wp:effectExtent l="0" t="0" r="4445" b="10160"/>
            <wp:docPr id="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309870" cy="8745855"/>
            <wp:effectExtent l="0" t="0" r="5080" b="171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870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960120" cy="960120"/>
            <wp:effectExtent l="0" t="0" r="1143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1143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1143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326EBE"/>
    <w:multiLevelType w:val="singleLevel"/>
    <w:tmpl w:val="89326E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CB28F8E"/>
    <w:multiLevelType w:val="singleLevel"/>
    <w:tmpl w:val="9CB28F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FD6FF63"/>
    <w:multiLevelType w:val="singleLevel"/>
    <w:tmpl w:val="AFD6FF63"/>
    <w:lvl w:ilvl="0" w:tentative="0">
      <w:start w:val="2"/>
      <w:numFmt w:val="decimal"/>
      <w:suff w:val="nothing"/>
      <w:lvlText w:val="(%1）"/>
      <w:lvlJc w:val="left"/>
    </w:lvl>
  </w:abstractNum>
  <w:abstractNum w:abstractNumId="3">
    <w:nsid w:val="CE71B2C1"/>
    <w:multiLevelType w:val="singleLevel"/>
    <w:tmpl w:val="CE71B2C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91282A1"/>
    <w:multiLevelType w:val="singleLevel"/>
    <w:tmpl w:val="D91282A1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5">
    <w:nsid w:val="F15CF7F5"/>
    <w:multiLevelType w:val="singleLevel"/>
    <w:tmpl w:val="F15CF7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1C403BE0"/>
    <w:multiLevelType w:val="singleLevel"/>
    <w:tmpl w:val="1C403BE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1FF2AC4B"/>
    <w:multiLevelType w:val="singleLevel"/>
    <w:tmpl w:val="1FF2AC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62737060"/>
    <w:multiLevelType w:val="singleLevel"/>
    <w:tmpl w:val="627370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E2E0D"/>
    <w:rsid w:val="002F560D"/>
    <w:rsid w:val="0030366C"/>
    <w:rsid w:val="0037065B"/>
    <w:rsid w:val="00394F2F"/>
    <w:rsid w:val="003D5EDA"/>
    <w:rsid w:val="003F6265"/>
    <w:rsid w:val="00417886"/>
    <w:rsid w:val="004209B4"/>
    <w:rsid w:val="00423EC5"/>
    <w:rsid w:val="00443B68"/>
    <w:rsid w:val="0049524B"/>
    <w:rsid w:val="00513986"/>
    <w:rsid w:val="005317E0"/>
    <w:rsid w:val="00537B43"/>
    <w:rsid w:val="005519B0"/>
    <w:rsid w:val="005747AC"/>
    <w:rsid w:val="005A3D08"/>
    <w:rsid w:val="005F343E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215DC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0FF25F2"/>
    <w:rsid w:val="08941356"/>
    <w:rsid w:val="091B2DCC"/>
    <w:rsid w:val="097728B7"/>
    <w:rsid w:val="0A4B0502"/>
    <w:rsid w:val="0B883D21"/>
    <w:rsid w:val="0D0A2974"/>
    <w:rsid w:val="0E3343D2"/>
    <w:rsid w:val="0F4434B6"/>
    <w:rsid w:val="0F9B18A3"/>
    <w:rsid w:val="0FED46C1"/>
    <w:rsid w:val="108A1211"/>
    <w:rsid w:val="10EA2B2A"/>
    <w:rsid w:val="11584904"/>
    <w:rsid w:val="1253239B"/>
    <w:rsid w:val="13EA16BB"/>
    <w:rsid w:val="144D7C3D"/>
    <w:rsid w:val="15452C1B"/>
    <w:rsid w:val="15B135AD"/>
    <w:rsid w:val="16A308C7"/>
    <w:rsid w:val="17034212"/>
    <w:rsid w:val="18887C75"/>
    <w:rsid w:val="19203904"/>
    <w:rsid w:val="1B574B87"/>
    <w:rsid w:val="1C237148"/>
    <w:rsid w:val="1F0D7201"/>
    <w:rsid w:val="1FE41692"/>
    <w:rsid w:val="229609B0"/>
    <w:rsid w:val="26C76296"/>
    <w:rsid w:val="27C31990"/>
    <w:rsid w:val="2A264291"/>
    <w:rsid w:val="2A4150E6"/>
    <w:rsid w:val="2AA9623A"/>
    <w:rsid w:val="2AFB391C"/>
    <w:rsid w:val="2D944E6F"/>
    <w:rsid w:val="2E70151A"/>
    <w:rsid w:val="2FDB716F"/>
    <w:rsid w:val="30BE4E7C"/>
    <w:rsid w:val="310D1B22"/>
    <w:rsid w:val="32017C05"/>
    <w:rsid w:val="350207B7"/>
    <w:rsid w:val="3515144E"/>
    <w:rsid w:val="35E8190D"/>
    <w:rsid w:val="36766AB2"/>
    <w:rsid w:val="36A67330"/>
    <w:rsid w:val="36C741BD"/>
    <w:rsid w:val="382D5592"/>
    <w:rsid w:val="3BB27A34"/>
    <w:rsid w:val="3FE36BB6"/>
    <w:rsid w:val="41345000"/>
    <w:rsid w:val="427E5E78"/>
    <w:rsid w:val="43630002"/>
    <w:rsid w:val="43891E95"/>
    <w:rsid w:val="43A03214"/>
    <w:rsid w:val="447C5528"/>
    <w:rsid w:val="460053CD"/>
    <w:rsid w:val="477437F0"/>
    <w:rsid w:val="4B924C99"/>
    <w:rsid w:val="4C364232"/>
    <w:rsid w:val="4CF06D12"/>
    <w:rsid w:val="4DAB7D4B"/>
    <w:rsid w:val="4FA858E9"/>
    <w:rsid w:val="50D069F5"/>
    <w:rsid w:val="51347308"/>
    <w:rsid w:val="524C286E"/>
    <w:rsid w:val="526A4794"/>
    <w:rsid w:val="53A10A14"/>
    <w:rsid w:val="549E5622"/>
    <w:rsid w:val="558D327E"/>
    <w:rsid w:val="5630175A"/>
    <w:rsid w:val="598255E2"/>
    <w:rsid w:val="5AA77D51"/>
    <w:rsid w:val="62BF04CD"/>
    <w:rsid w:val="63751E2C"/>
    <w:rsid w:val="639C55E4"/>
    <w:rsid w:val="63BA317E"/>
    <w:rsid w:val="649E7790"/>
    <w:rsid w:val="6506111D"/>
    <w:rsid w:val="667F50E3"/>
    <w:rsid w:val="693475CD"/>
    <w:rsid w:val="6A3452D6"/>
    <w:rsid w:val="6A7F0CAC"/>
    <w:rsid w:val="6B393F12"/>
    <w:rsid w:val="6BDD12AE"/>
    <w:rsid w:val="6D9A5011"/>
    <w:rsid w:val="6E1C6208"/>
    <w:rsid w:val="71B40CB5"/>
    <w:rsid w:val="730205B7"/>
    <w:rsid w:val="75AD5EC5"/>
    <w:rsid w:val="75E50C7B"/>
    <w:rsid w:val="7AF94B9A"/>
    <w:rsid w:val="7DF83D00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27</Words>
  <Characters>155</Characters>
  <Lines>1</Lines>
  <Paragraphs>1</Paragraphs>
  <TotalTime>8</TotalTime>
  <ScaleCrop>false</ScaleCrop>
  <LinksUpToDate>false</LinksUpToDate>
  <CharactersWithSpaces>181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</cp:lastModifiedBy>
  <dcterms:modified xsi:type="dcterms:W3CDTF">2021-03-15T06:54:07Z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41EA02B292444EFCADCD2C2E52023767</vt:lpwstr>
  </property>
</Properties>
</file>