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38F20" w14:textId="216DAC91" w:rsidR="00FB0EB8" w:rsidRPr="006521D8" w:rsidRDefault="00FB0EB8" w:rsidP="006521D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</w:p>
    <w:p w14:paraId="19D6BF48" w14:textId="77777777" w:rsidR="00FB0EB8" w:rsidRPr="006521D8" w:rsidRDefault="00FB0EB8" w:rsidP="006521D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</w:p>
    <w:p w14:paraId="5E74DBFC" w14:textId="77777777" w:rsidR="00FB0EB8" w:rsidRPr="006521D8" w:rsidRDefault="00FB0EB8" w:rsidP="006521D8">
      <w:pPr>
        <w:jc w:val="left"/>
        <w:rPr>
          <w:rFonts w:ascii="微软雅黑" w:eastAsia="微软雅黑" w:hAnsi="微软雅黑" w:cs="微软雅黑"/>
          <w:b/>
          <w:kern w:val="0"/>
          <w:sz w:val="24"/>
        </w:rPr>
      </w:pPr>
    </w:p>
    <w:p w14:paraId="0702C13A" w14:textId="77777777" w:rsidR="00B21257" w:rsidRDefault="00B21257" w:rsidP="00707232">
      <w:pPr>
        <w:jc w:val="center"/>
        <w:rPr>
          <w:rFonts w:ascii="微软雅黑" w:eastAsia="微软雅黑" w:hAnsi="微软雅黑" w:cs="微软雅黑"/>
          <w:b/>
          <w:kern w:val="0"/>
          <w:sz w:val="84"/>
          <w:szCs w:val="84"/>
        </w:rPr>
      </w:pPr>
    </w:p>
    <w:p w14:paraId="28C179E2" w14:textId="77777777" w:rsidR="00B21257" w:rsidRDefault="00B21257" w:rsidP="00707232">
      <w:pPr>
        <w:jc w:val="center"/>
        <w:rPr>
          <w:rFonts w:ascii="微软雅黑" w:eastAsia="微软雅黑" w:hAnsi="微软雅黑" w:cs="微软雅黑"/>
          <w:b/>
          <w:kern w:val="0"/>
          <w:sz w:val="84"/>
          <w:szCs w:val="84"/>
        </w:rPr>
      </w:pPr>
    </w:p>
    <w:p w14:paraId="4428408B" w14:textId="0FBB8A9E" w:rsidR="00FB0EB8" w:rsidRPr="00707232" w:rsidRDefault="007E78AA" w:rsidP="00707232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707232">
        <w:rPr>
          <w:rFonts w:ascii="微软雅黑" w:eastAsia="微软雅黑" w:hAnsi="微软雅黑" w:cs="微软雅黑" w:hint="eastAsia"/>
          <w:b/>
          <w:kern w:val="0"/>
          <w:sz w:val="84"/>
          <w:szCs w:val="84"/>
        </w:rPr>
        <w:t>金英杰直播学院</w:t>
      </w:r>
      <w:r w:rsidRPr="00707232">
        <w:rPr>
          <w:rFonts w:ascii="微软雅黑" w:eastAsia="微软雅黑" w:hAnsi="微软雅黑" w:cs="微软雅黑" w:hint="eastAsia"/>
          <w:b/>
          <w:kern w:val="0"/>
          <w:sz w:val="84"/>
          <w:szCs w:val="84"/>
        </w:rPr>
        <w:br/>
      </w:r>
      <w:r w:rsidR="0008793D" w:rsidRPr="00707232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5740E0D9" w14:textId="77777777" w:rsidR="0008793D" w:rsidRPr="00707232" w:rsidRDefault="00883957" w:rsidP="00707232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 w:rsidRPr="00707232">
        <w:rPr>
          <w:rFonts w:ascii="微软雅黑" w:eastAsia="微软雅黑" w:hAnsi="微软雅黑" w:cs="微软雅黑" w:hint="eastAsia"/>
          <w:b/>
          <w:bCs/>
          <w:sz w:val="52"/>
          <w:szCs w:val="52"/>
        </w:rPr>
        <w:t>传染病</w:t>
      </w:r>
      <w:r w:rsidR="0008793D" w:rsidRPr="00707232">
        <w:rPr>
          <w:rFonts w:ascii="微软雅黑" w:eastAsia="微软雅黑" w:hAnsi="微软雅黑" w:cs="微软雅黑" w:hint="eastAsia"/>
          <w:b/>
          <w:bCs/>
          <w:sz w:val="52"/>
          <w:szCs w:val="52"/>
        </w:rPr>
        <w:t>1</w:t>
      </w:r>
    </w:p>
    <w:p w14:paraId="6EFEC231" w14:textId="77777777" w:rsidR="00FB0EB8" w:rsidRPr="00707232" w:rsidRDefault="007E78AA" w:rsidP="00707232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 w:rsidRPr="00707232">
        <w:rPr>
          <w:rFonts w:ascii="微软雅黑" w:eastAsia="微软雅黑" w:hAnsi="微软雅黑" w:cs="微软雅黑" w:hint="eastAsia"/>
          <w:b/>
          <w:bCs/>
          <w:sz w:val="52"/>
          <w:szCs w:val="52"/>
        </w:rPr>
        <w:t>直播笔记</w:t>
      </w:r>
    </w:p>
    <w:p w14:paraId="3E6CB814" w14:textId="77777777" w:rsidR="0008793D" w:rsidRPr="00707232" w:rsidRDefault="0008793D" w:rsidP="00707232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 w:rsidRPr="00707232">
        <w:rPr>
          <w:rFonts w:ascii="微软雅黑" w:eastAsia="微软雅黑" w:hAnsi="微软雅黑" w:cs="微软雅黑" w:hint="eastAsia"/>
          <w:b/>
          <w:bCs/>
          <w:sz w:val="52"/>
          <w:szCs w:val="52"/>
        </w:rPr>
        <w:t>整理教辅:冬虫</w:t>
      </w:r>
    </w:p>
    <w:p w14:paraId="6BDEAEDB" w14:textId="39B7D5C4" w:rsidR="00FB0EB8" w:rsidRPr="00707232" w:rsidRDefault="00C456AF" w:rsidP="00707232">
      <w:pPr>
        <w:jc w:val="center"/>
        <w:rPr>
          <w:rFonts w:ascii="微软雅黑" w:eastAsia="微软雅黑" w:hAnsi="微软雅黑" w:cs="Times New Roman"/>
          <w:b/>
          <w:kern w:val="0"/>
          <w:sz w:val="52"/>
          <w:szCs w:val="52"/>
        </w:rPr>
      </w:pPr>
      <w:r w:rsidRPr="00707232">
        <w:rPr>
          <w:rFonts w:ascii="微软雅黑" w:eastAsia="微软雅黑" w:hAnsi="微软雅黑" w:cs="Times New Roman" w:hint="eastAsia"/>
          <w:b/>
          <w:kern w:val="0"/>
          <w:sz w:val="52"/>
          <w:szCs w:val="52"/>
        </w:rPr>
        <w:t>2</w:t>
      </w:r>
      <w:r w:rsidRPr="00707232">
        <w:rPr>
          <w:rFonts w:ascii="微软雅黑" w:eastAsia="微软雅黑" w:hAnsi="微软雅黑" w:cs="Times New Roman"/>
          <w:b/>
          <w:kern w:val="0"/>
          <w:sz w:val="52"/>
          <w:szCs w:val="52"/>
        </w:rPr>
        <w:t>0</w:t>
      </w:r>
      <w:r w:rsidR="00883957" w:rsidRPr="00707232">
        <w:rPr>
          <w:rFonts w:ascii="微软雅黑" w:eastAsia="微软雅黑" w:hAnsi="微软雅黑" w:cs="Times New Roman"/>
          <w:b/>
          <w:kern w:val="0"/>
          <w:sz w:val="52"/>
          <w:szCs w:val="52"/>
        </w:rPr>
        <w:t>2</w:t>
      </w:r>
      <w:r w:rsidR="009721EA" w:rsidRPr="00707232">
        <w:rPr>
          <w:rFonts w:ascii="微软雅黑" w:eastAsia="微软雅黑" w:hAnsi="微软雅黑" w:cs="Times New Roman"/>
          <w:b/>
          <w:kern w:val="0"/>
          <w:sz w:val="52"/>
          <w:szCs w:val="52"/>
        </w:rPr>
        <w:t>1</w:t>
      </w:r>
      <w:r w:rsidRPr="00707232">
        <w:rPr>
          <w:rFonts w:ascii="微软雅黑" w:eastAsia="微软雅黑" w:hAnsi="微软雅黑" w:cs="Times New Roman" w:hint="eastAsia"/>
          <w:b/>
          <w:kern w:val="0"/>
          <w:sz w:val="52"/>
          <w:szCs w:val="52"/>
        </w:rPr>
        <w:t>年1月</w:t>
      </w:r>
      <w:r w:rsidR="00883957" w:rsidRPr="00707232">
        <w:rPr>
          <w:rFonts w:ascii="微软雅黑" w:eastAsia="微软雅黑" w:hAnsi="微软雅黑" w:cs="Times New Roman"/>
          <w:b/>
          <w:kern w:val="0"/>
          <w:sz w:val="52"/>
          <w:szCs w:val="52"/>
        </w:rPr>
        <w:t>1</w:t>
      </w:r>
      <w:r w:rsidR="009721EA" w:rsidRPr="00707232">
        <w:rPr>
          <w:rFonts w:ascii="微软雅黑" w:eastAsia="微软雅黑" w:hAnsi="微软雅黑" w:cs="Times New Roman"/>
          <w:b/>
          <w:kern w:val="0"/>
          <w:sz w:val="52"/>
          <w:szCs w:val="52"/>
        </w:rPr>
        <w:t>9</w:t>
      </w:r>
      <w:r w:rsidRPr="00707232">
        <w:rPr>
          <w:rFonts w:ascii="微软雅黑" w:eastAsia="微软雅黑" w:hAnsi="微软雅黑" w:cs="Times New Roman" w:hint="eastAsia"/>
          <w:b/>
          <w:kern w:val="0"/>
          <w:sz w:val="52"/>
          <w:szCs w:val="52"/>
        </w:rPr>
        <w:t>日</w:t>
      </w:r>
    </w:p>
    <w:p w14:paraId="58E6EE5C" w14:textId="77777777" w:rsidR="00FB0EB8" w:rsidRPr="006521D8" w:rsidRDefault="00FB0EB8" w:rsidP="006521D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</w:p>
    <w:p w14:paraId="2E53215B" w14:textId="77777777" w:rsidR="00FB0EB8" w:rsidRPr="006521D8" w:rsidRDefault="00FB0EB8" w:rsidP="006521D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</w:p>
    <w:p w14:paraId="4633630B" w14:textId="77777777" w:rsidR="00FB0EB8" w:rsidRPr="006521D8" w:rsidRDefault="00FB0EB8" w:rsidP="006521D8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</w:p>
    <w:p w14:paraId="02FCC98C" w14:textId="77777777" w:rsidR="00CA2A7A" w:rsidRPr="006521D8" w:rsidRDefault="00CA2A7A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21C258A2" w14:textId="77777777" w:rsidR="003425BC" w:rsidRPr="006521D8" w:rsidRDefault="00883957" w:rsidP="006521D8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传染病学总论</w:t>
      </w:r>
    </w:p>
    <w:p w14:paraId="5A1A2D3A" w14:textId="281FFF4C" w:rsidR="008219EC" w:rsidRPr="006521D8" w:rsidRDefault="00883957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="003425BC"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第一节 感染与免疫</w:t>
      </w:r>
    </w:p>
    <w:p w14:paraId="3945F1EC" w14:textId="6413742D" w:rsidR="00883957" w:rsidRPr="006521D8" w:rsidRDefault="00883957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感染的概念</w:t>
      </w:r>
    </w:p>
    <w:p w14:paraId="595CDA75" w14:textId="0EE2D151" w:rsidR="00C67204" w:rsidRPr="006521D8" w:rsidRDefault="00C67204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传染病:是指由病</w:t>
      </w: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原微生物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和</w:t>
      </w: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寄生虫感染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人体后产生的有传染性、在一定条件可造成流行的疾病。</w:t>
      </w:r>
    </w:p>
    <w:p w14:paraId="2E84CADF" w14:textId="53E9617B" w:rsidR="00C67204" w:rsidRPr="006521D8" w:rsidRDefault="00C67204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324651AC" w14:textId="0C921515" w:rsidR="00C50A5E" w:rsidRPr="006521D8" w:rsidRDefault="00C50A5E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病原微生物——</w:t>
      </w:r>
      <w:proofErr w:type="gramStart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阮</w:t>
      </w:r>
      <w:proofErr w:type="gramEnd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粒、病毒、真菌、细菌、支原体、衣原体、立克次体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、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螺旋体等。</w:t>
      </w:r>
    </w:p>
    <w:p w14:paraId="4EB7F559" w14:textId="77777777" w:rsidR="00C50A5E" w:rsidRPr="006521D8" w:rsidRDefault="00C50A5E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寄生虫——原虫、蠕虫、昆虫</w:t>
      </w:r>
    </w:p>
    <w:p w14:paraId="23EE6EFA" w14:textId="522E43BC" w:rsidR="00C50A5E" w:rsidRPr="006521D8" w:rsidRDefault="00C50A5E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⒉.感染性疾病:是指由病原体感染所致的疾病。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（传染病/非传染性感染疾病）</w:t>
      </w:r>
    </w:p>
    <w:p w14:paraId="4593DA61" w14:textId="77777777" w:rsidR="00C50A5E" w:rsidRPr="006521D8" w:rsidRDefault="00C50A5E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3.机会性感染:</w:t>
      </w:r>
    </w:p>
    <w:p w14:paraId="71DA07A9" w14:textId="0914AFEF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有些微生物和寄生虫与人体宿主之间达到了相互适应、互不损害的共生状态。</w:t>
      </w:r>
    </w:p>
    <w:p w14:paraId="3CF02300" w14:textId="49AE9BFA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当某些因素导致机体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免疫功能受损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或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机械损伤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使寄生虫异位寄生时，则可引起宿主的损伤。</w:t>
      </w:r>
    </w:p>
    <w:p w14:paraId="29E28204" w14:textId="4AA2A774" w:rsidR="00C50A5E" w:rsidRPr="006521D8" w:rsidRDefault="00C50A5E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(正常情况下</w:t>
      </w:r>
      <w:proofErr w:type="gramStart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不</w:t>
      </w:r>
      <w:proofErr w:type="gramEnd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致病，在特定条件下能引起疾病——平衡被破坏)</w:t>
      </w:r>
    </w:p>
    <w:p w14:paraId="5CFEE614" w14:textId="30B3C630" w:rsidR="00C50A5E" w:rsidRPr="006521D8" w:rsidRDefault="00C50A5E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感染分类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:根据病原体感染的次数、时间先后和种数，分为</w:t>
      </w:r>
    </w:p>
    <w:p w14:paraId="211AF04E" w14:textId="0AD56A45" w:rsidR="00C67204" w:rsidRPr="006521D8" w:rsidRDefault="00C50A5E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noProof/>
          <w:sz w:val="24"/>
        </w:rPr>
        <w:drawing>
          <wp:inline distT="0" distB="0" distL="0" distR="0" wp14:anchorId="01FD9172" wp14:editId="20C9C9C6">
            <wp:extent cx="4929808" cy="1033807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094" cy="1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D5B4" w14:textId="77777777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考点2感染过程的表现★★★</w:t>
      </w:r>
    </w:p>
    <w:p w14:paraId="380416DC" w14:textId="77777777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病原体从不同途径进入人体就开始了感染过程。</w:t>
      </w:r>
    </w:p>
    <w:p w14:paraId="0FEDBFCE" w14:textId="77777777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感染是否导致疾病取决于病原体的致病力和人体的抗病能力。</w:t>
      </w:r>
    </w:p>
    <w:p w14:paraId="2EE3F90F" w14:textId="77777777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感染过程有五种表现形式:</w:t>
      </w:r>
    </w:p>
    <w:p w14:paraId="7AD68944" w14:textId="77777777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①病原体被清除</w:t>
      </w:r>
    </w:p>
    <w:p w14:paraId="7BE990E9" w14:textId="4115D0F9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病原体在入侵部位即被消灭，或从鼻咽部、肠道、尿道及汗腺等通道排出体外，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不出现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病理损害和疾病的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临床表现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FA69975" w14:textId="58ADB319" w:rsidR="00C67204" w:rsidRPr="006521D8" w:rsidRDefault="00C50A5E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【被清除，不损害．不发病】</w:t>
      </w:r>
    </w:p>
    <w:p w14:paraId="08FD210F" w14:textId="77777777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②隐性感染（亚临床感染)</w:t>
      </w:r>
    </w:p>
    <w:p w14:paraId="5871717C" w14:textId="316B7F44" w:rsidR="00C50A5E" w:rsidRPr="006521D8" w:rsidRDefault="00C50A5E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病原体侵入人体后，仅引起机体发生特异性免疫应答，而不引起或只引起轻微的组织损伤，在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临床上不显示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出任何症状、体征，只有通过免疫学检查才能发现。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最常见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类型。</w:t>
      </w:r>
    </w:p>
    <w:p w14:paraId="07D97F20" w14:textId="1A9D61D6" w:rsidR="00C50A5E" w:rsidRPr="006521D8" w:rsidRDefault="00C50A5E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三无一有:无症状，无体征，无辅助检查异常;有抗体（特异性免疫）——有传染性】</w:t>
      </w:r>
    </w:p>
    <w:p w14:paraId="1ADEE567" w14:textId="77777777" w:rsidR="00C50A5E" w:rsidRPr="006521D8" w:rsidRDefault="00C50A5E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③显性感染（临床感染)</w:t>
      </w:r>
    </w:p>
    <w:p w14:paraId="26F04E0F" w14:textId="00B14D1A" w:rsidR="00C50A5E" w:rsidRPr="006521D8" w:rsidRDefault="00C50A5E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病原体侵入人体后，不但引起机体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免疫应答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，还可引起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临床表现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的组织损伤和病理改变。发生率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最低且易识别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4F38229" w14:textId="6DD213F4" w:rsidR="00C67204" w:rsidRPr="006521D8" w:rsidRDefault="00C50A5E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【五有:有症状，有体征，有辅助检查异常;有病原，有抗体——有传染性。】</w:t>
      </w:r>
    </w:p>
    <w:p w14:paraId="65C47698" w14:textId="77777777" w:rsidR="00E24F2A" w:rsidRPr="006521D8" w:rsidRDefault="00E24F2A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④病原携带状态</w:t>
      </w:r>
    </w:p>
    <w:p w14:paraId="33275845" w14:textId="5D740D2D" w:rsidR="00C67204" w:rsidRPr="006521D8" w:rsidRDefault="00E24F2A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病原体侵入机体后，存在于机体的一定部位，并生长、繁殖，虽可有轻度的病理损害，但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不出现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疾病的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临床症状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，能排出病原体。</w:t>
      </w:r>
    </w:p>
    <w:p w14:paraId="48AA8BA4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包括带菌、带病毒及带虫状态。</w:t>
      </w:r>
    </w:p>
    <w:p w14:paraId="482A6B7D" w14:textId="338BBDF9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【无症状，无体征，能排出病原体——有传染性】</w:t>
      </w:r>
    </w:p>
    <w:p w14:paraId="36F1C63A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潜伏期携带者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:发生于显性感染临床症状出现之前。</w:t>
      </w:r>
    </w:p>
    <w:p w14:paraId="744E7935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lastRenderedPageBreak/>
        <w:t>恢复期携带者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:发生于显性感染之后（时间较短）。</w:t>
      </w:r>
    </w:p>
    <w:p w14:paraId="018CD3CE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暂时性携带者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:临床症状消失后3个月内仍能排出病原体。</w:t>
      </w:r>
    </w:p>
    <w:p w14:paraId="12A62888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慢性携带者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:临床症状消失后3个月之后仍能排出病原体（</w:t>
      </w: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乙肝&gt;6个月）</w:t>
      </w:r>
    </w:p>
    <w:p w14:paraId="0B6DA0B5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健康携带者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:发生于隐性感染之后（未曾患过传染病，但能排出病原体)</w:t>
      </w:r>
    </w:p>
    <w:p w14:paraId="0C7065AB" w14:textId="00B63C2F" w:rsidR="00C67204" w:rsidRPr="006521D8" w:rsidRDefault="00E24F2A" w:rsidP="00707232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携带者共性的特点:不显示出临床症状而能排出病原体，为重要的传染源。但并非所有传染病都有病原携带者（如流感）</w:t>
      </w:r>
    </w:p>
    <w:p w14:paraId="44E13458" w14:textId="4087CB8B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潜伏期携带者——</w:t>
      </w:r>
      <w:r w:rsidRPr="00707232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显性感染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——恢复期携带者——慢性携带者</w:t>
      </w:r>
    </w:p>
    <w:p w14:paraId="76FBBB0C" w14:textId="19635714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6521D8">
        <w:rPr>
          <w:rFonts w:ascii="微软雅黑" w:eastAsia="微软雅黑" w:hAnsi="微软雅黑" w:cs="Times New Roman"/>
          <w:bCs/>
          <w:kern w:val="0"/>
          <w:sz w:val="24"/>
        </w:rPr>
        <w:t xml:space="preserve">              </w:t>
      </w:r>
      <w:r w:rsidRPr="00707232">
        <w:rPr>
          <w:rFonts w:ascii="微软雅黑" w:eastAsia="微软雅黑" w:hAnsi="微软雅黑" w:cs="Times New Roman"/>
          <w:bCs/>
          <w:kern w:val="0"/>
          <w:sz w:val="28"/>
          <w:szCs w:val="28"/>
        </w:rPr>
        <w:t xml:space="preserve"> </w:t>
      </w:r>
      <w:r w:rsidRPr="00707232">
        <w:rPr>
          <w:rFonts w:ascii="微软雅黑" w:eastAsia="微软雅黑" w:hAnsi="微软雅黑" w:cs="Times New Roman" w:hint="eastAsia"/>
          <w:bCs/>
          <w:kern w:val="0"/>
          <w:sz w:val="28"/>
          <w:szCs w:val="28"/>
          <w:highlight w:val="yellow"/>
        </w:rPr>
        <w:t>隐性感染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——健康携带者</w:t>
      </w:r>
    </w:p>
    <w:p w14:paraId="061548F0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⑤潜伏性感染</w:t>
      </w:r>
    </w:p>
    <w:p w14:paraId="799BE23F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指病原体感染人体后寄生在机体中某些部位，由于机体免疫功能足以</w:t>
      </w:r>
    </w:p>
    <w:p w14:paraId="73C07FC1" w14:textId="0152BA2F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将病原体局限化而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不引起显性感染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，但又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不足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以将病原体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清除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，机体免疫功能下降时，才引起显性感染。(如水痘-带状疱疹病毒)</w:t>
      </w:r>
    </w:p>
    <w:p w14:paraId="348FD5FA" w14:textId="3AF212EA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【</w:t>
      </w: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无症状，无体征，不排出病原体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——不传染，不属于传染源】</w:t>
      </w:r>
    </w:p>
    <w:p w14:paraId="27C6D7DC" w14:textId="77777777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6A78095B" w14:textId="4078490F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578BECB0" wp14:editId="1F72A876">
            <wp:extent cx="5274310" cy="2519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EF06" w14:textId="79A963F9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病原体侵入人体后能否发病，取决于病原体的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致病作用、机体的免疫功能和外环境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三个因素。【敌强我弱】</w:t>
      </w:r>
    </w:p>
    <w:p w14:paraId="726D2FFB" w14:textId="7177BB2D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考点3感染过程中病原体的作用</w:t>
      </w: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（敌方实力）★</w:t>
      </w:r>
    </w:p>
    <w:p w14:paraId="1954A66F" w14:textId="10174D5B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68FF4F02" wp14:editId="6BD7A1AE">
            <wp:extent cx="4768850" cy="1653201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4335" cy="16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451B" w14:textId="77777777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560328F4" w14:textId="13033830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noProof/>
          <w:sz w:val="24"/>
        </w:rPr>
        <w:drawing>
          <wp:inline distT="0" distB="0" distL="0" distR="0" wp14:anchorId="2206DDA0" wp14:editId="5071CECE">
            <wp:extent cx="5274310" cy="25355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55C1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考点4感染过程中免疫应答的作用（我方实力）</w:t>
      </w:r>
    </w:p>
    <w:p w14:paraId="51148C47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1、保护性免疫反应（有利）</w:t>
      </w:r>
    </w:p>
    <w:p w14:paraId="545FC4F1" w14:textId="386E8560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①非特异性免疫（先天性免疫/固有免疫)</w:t>
      </w:r>
    </w:p>
    <w:p w14:paraId="02FF962F" w14:textId="0076B05B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645849AE" wp14:editId="30D0B019">
            <wp:extent cx="5327650" cy="1668254"/>
            <wp:effectExtent l="0" t="0" r="635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636" cy="16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483C" w14:textId="7D8F3737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noProof/>
          <w:sz w:val="24"/>
        </w:rPr>
        <w:lastRenderedPageBreak/>
        <w:drawing>
          <wp:inline distT="0" distB="0" distL="0" distR="0" wp14:anchorId="1E227365" wp14:editId="3B9EFBE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8AC" w14:textId="77777777" w:rsidR="00E24F2A" w:rsidRPr="006521D8" w:rsidRDefault="00E24F2A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1、保护性免疫反应（保护）</w:t>
      </w:r>
    </w:p>
    <w:p w14:paraId="63CC2C93" w14:textId="21DF0586" w:rsidR="00E24F2A" w:rsidRPr="006521D8" w:rsidRDefault="00E24F2A" w:rsidP="006521D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②特异性免疫（获得性免疫/适应性免疫）</w:t>
      </w:r>
    </w:p>
    <w:p w14:paraId="0FDCD3DE" w14:textId="29D2B1FE" w:rsidR="00E24F2A" w:rsidRPr="006521D8" w:rsidRDefault="00E24F2A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noProof/>
          <w:sz w:val="24"/>
        </w:rPr>
        <w:drawing>
          <wp:inline distT="0" distB="0" distL="0" distR="0" wp14:anchorId="684B7F5C" wp14:editId="3361D326">
            <wp:extent cx="4965955" cy="1651085"/>
            <wp:effectExtent l="0" t="0" r="635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955" cy="16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A32B" w14:textId="743AF31D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noProof/>
          <w:sz w:val="24"/>
        </w:rPr>
        <w:drawing>
          <wp:inline distT="0" distB="0" distL="0" distR="0" wp14:anchorId="087A0EA3" wp14:editId="430B5935">
            <wp:extent cx="5274310" cy="25685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6BEB" w14:textId="77777777" w:rsidR="00707232" w:rsidRDefault="00707232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238207A" w14:textId="77777777" w:rsidR="00707232" w:rsidRDefault="00707232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F762F38" w14:textId="77777777" w:rsidR="00707232" w:rsidRDefault="00707232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A9D4547" w14:textId="0E42B068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考点5感染病的发病机制</w:t>
      </w:r>
    </w:p>
    <w:p w14:paraId="53C217D3" w14:textId="7B73BF38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25A03F11" wp14:editId="0FA03370">
            <wp:extent cx="4997707" cy="1676486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16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7772" w14:textId="7DC563A8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考点6流行过程的基本条件★★★</w:t>
      </w:r>
    </w:p>
    <w:p w14:paraId="49EC8C2A" w14:textId="79B25D6F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46191F01" wp14:editId="4CC749F2">
            <wp:extent cx="4985006" cy="1670136"/>
            <wp:effectExtent l="0" t="0" r="635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5006" cy="16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38CB" w14:textId="427EEB63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40BC0CD1" wp14:editId="094497F4">
            <wp:extent cx="5080261" cy="2032104"/>
            <wp:effectExtent l="0" t="0" r="635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20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CC8F" w14:textId="77DB9C89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6F5EE128" wp14:editId="25F0C0AE">
            <wp:extent cx="5137414" cy="1390721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7414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79C7" w14:textId="49BF93FC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lastRenderedPageBreak/>
        <w:drawing>
          <wp:inline distT="0" distB="0" distL="0" distR="0" wp14:anchorId="559D0D87" wp14:editId="051CCBDD">
            <wp:extent cx="4889751" cy="1555830"/>
            <wp:effectExtent l="0" t="0" r="635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15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EDFB" w14:textId="67007359" w:rsidR="00C67204" w:rsidRPr="006521D8" w:rsidRDefault="00C67204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1B06B0D6" w14:textId="12C1FAFB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4C94F9B0" wp14:editId="0A3BAB09">
            <wp:extent cx="4934204" cy="1695537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4F20" w14:textId="6CF2A09D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流行过程的基本条件★★★</w:t>
      </w:r>
    </w:p>
    <w:p w14:paraId="77D1ADC8" w14:textId="6DE7ABC3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传染病流行过程的基本条件有三个环节:</w:t>
      </w:r>
    </w:p>
    <w:p w14:paraId="4204D6A7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传染源、传播途径、易感人群</w:t>
      </w:r>
    </w:p>
    <w:p w14:paraId="4EABAE64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传染病的预防（三环节）:</w:t>
      </w:r>
    </w:p>
    <w:p w14:paraId="1E27DDA1" w14:textId="04D54FCF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消灭传染源、切断传播途径、保护易感人群</w:t>
      </w:r>
    </w:p>
    <w:p w14:paraId="69074C41" w14:textId="1A06544F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考点7影响流行过程的因素</w:t>
      </w:r>
    </w:p>
    <w:p w14:paraId="6FC125B9" w14:textId="33FC851E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0E694140" wp14:editId="76F8F8EB">
            <wp:extent cx="4737343" cy="1371670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8BEF" w14:textId="26620765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考点8传染病的基本特征【口诀:流感传病】★★★</w:t>
      </w:r>
    </w:p>
    <w:p w14:paraId="7654CFE3" w14:textId="49A95E9F" w:rsidR="00C67204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lastRenderedPageBreak/>
        <w:drawing>
          <wp:inline distT="0" distB="0" distL="0" distR="0" wp14:anchorId="61510999" wp14:editId="7CEA2F7C">
            <wp:extent cx="5016758" cy="2184512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21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45AE" w14:textId="77777777" w:rsidR="00E24F2A" w:rsidRPr="006521D8" w:rsidRDefault="00E24F2A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考点9传染病的临床特征</w:t>
      </w:r>
    </w:p>
    <w:p w14:paraId="7E65E48B" w14:textId="6BE26BA4" w:rsidR="00E24F2A" w:rsidRPr="006521D8" w:rsidRDefault="00E24F2A" w:rsidP="006521D8">
      <w:pPr>
        <w:pStyle w:val="a6"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病程发展的阶段性★</w:t>
      </w:r>
    </w:p>
    <w:p w14:paraId="6D3681B0" w14:textId="6CDF4FF4" w:rsidR="00C67204" w:rsidRPr="006521D8" w:rsidRDefault="00E24F2A" w:rsidP="006521D8">
      <w:pPr>
        <w:ind w:left="3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00774C9A" wp14:editId="7BC270E8">
            <wp:extent cx="5035809" cy="191144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19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E279" w14:textId="7A00D973" w:rsidR="00E24F2A" w:rsidRPr="006521D8" w:rsidRDefault="00E24F2A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0DA2FF26" wp14:editId="41231DB6">
            <wp:extent cx="4934204" cy="1860646"/>
            <wp:effectExtent l="0" t="0" r="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FCBB" w14:textId="4E0B250C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noProof/>
          <w:sz w:val="24"/>
        </w:rPr>
        <w:lastRenderedPageBreak/>
        <w:drawing>
          <wp:inline distT="0" distB="0" distL="0" distR="0" wp14:anchorId="6F223C5C" wp14:editId="61FB061F">
            <wp:extent cx="5274310" cy="24250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1C4C" w14:textId="00481510" w:rsidR="00E24F2A" w:rsidRPr="006521D8" w:rsidRDefault="00E24F2A" w:rsidP="006521D8">
      <w:pPr>
        <w:pStyle w:val="a6"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常见的症状与体征</w:t>
      </w:r>
    </w:p>
    <w:p w14:paraId="68E6E148" w14:textId="50EC914D" w:rsidR="00C67204" w:rsidRPr="006521D8" w:rsidRDefault="00E24F2A" w:rsidP="006521D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452745B9" wp14:editId="0EAAB2CF">
            <wp:extent cx="5010407" cy="183524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CC31" w14:textId="50CDC8DE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热型是传染病的重要特征之一，具有鉴别诊断意义。</w:t>
      </w:r>
    </w:p>
    <w:p w14:paraId="019FC4FE" w14:textId="05AF334E" w:rsidR="00E24F2A" w:rsidRPr="006521D8" w:rsidRDefault="00E24F2A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0743BD88" wp14:editId="4CCAD077">
            <wp:extent cx="4997707" cy="1835244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1C50" w14:textId="77777777" w:rsidR="00E24F2A" w:rsidRPr="00707232" w:rsidRDefault="00E24F2A" w:rsidP="006521D8">
      <w:pPr>
        <w:jc w:val="left"/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  <w:t>稽留不变弛张变，间歇变化</w:t>
      </w:r>
      <w:proofErr w:type="gramStart"/>
      <w:r w:rsidRPr="00707232"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  <w:t>一</w:t>
      </w:r>
      <w:proofErr w:type="gramEnd"/>
      <w:r w:rsidRPr="00707232"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  <w:t>日内;</w:t>
      </w:r>
    </w:p>
    <w:p w14:paraId="2300FAC1" w14:textId="0B386449" w:rsidR="00C67204" w:rsidRPr="00707232" w:rsidRDefault="00E24F2A" w:rsidP="006521D8">
      <w:pPr>
        <w:jc w:val="left"/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  <w:t>几日不见风波起，</w:t>
      </w:r>
      <w:proofErr w:type="gramStart"/>
      <w:r w:rsidRPr="00707232"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  <w:t>突然回归</w:t>
      </w:r>
      <w:proofErr w:type="gramEnd"/>
      <w:r w:rsidRPr="00707232">
        <w:rPr>
          <w:rFonts w:ascii="微软雅黑" w:eastAsia="微软雅黑" w:hAnsi="微软雅黑" w:cs="Times New Roman" w:hint="eastAsia"/>
          <w:bCs/>
          <w:color w:val="00B0F0"/>
          <w:kern w:val="0"/>
          <w:sz w:val="24"/>
        </w:rPr>
        <w:t>又出现。</w:t>
      </w:r>
    </w:p>
    <w:p w14:paraId="07E500A4" w14:textId="2672A205" w:rsidR="00C67204" w:rsidRPr="006521D8" w:rsidRDefault="00E24F2A" w:rsidP="006521D8">
      <w:pPr>
        <w:pStyle w:val="a6"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临床类型</w:t>
      </w:r>
    </w:p>
    <w:p w14:paraId="2931DF57" w14:textId="6F63F390" w:rsidR="00C67204" w:rsidRPr="006521D8" w:rsidRDefault="00E24F2A" w:rsidP="006521D8">
      <w:pPr>
        <w:ind w:left="3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lastRenderedPageBreak/>
        <w:drawing>
          <wp:inline distT="0" distB="0" distL="0" distR="0" wp14:anchorId="2E99309F" wp14:editId="45EB1F66">
            <wp:extent cx="4864350" cy="806491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4350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562B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考点10传染病的诊断★★★</w:t>
      </w:r>
    </w:p>
    <w:p w14:paraId="410B73BB" w14:textId="77777777" w:rsidR="00E24F2A" w:rsidRPr="00707232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流行病学资料、临床资料、实验室检查</w:t>
      </w:r>
    </w:p>
    <w:p w14:paraId="6F63AB0A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1.流行病学资料</w:t>
      </w:r>
    </w:p>
    <w:p w14:paraId="5DA5A43A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问分布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:地区分布、时间分布、人群分布</w:t>
      </w:r>
    </w:p>
    <w:p w14:paraId="369A402E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0723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问史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:传染病接触史、预防接种史</w:t>
      </w:r>
    </w:p>
    <w:p w14:paraId="569CE8E5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2.临床资料</w:t>
      </w:r>
    </w:p>
    <w:p w14:paraId="5C9F7E45" w14:textId="77777777" w:rsidR="00E24F2A" w:rsidRPr="006521D8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病史（起病方式、特有的症状/体征)</w:t>
      </w:r>
    </w:p>
    <w:p w14:paraId="6DBBF82D" w14:textId="77777777" w:rsidR="00E24F2A" w:rsidRPr="006806F2" w:rsidRDefault="00E24F2A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体格检查（特殊体征)</w:t>
      </w:r>
    </w:p>
    <w:p w14:paraId="517EE913" w14:textId="2BDF9EBC" w:rsidR="00C67204" w:rsidRPr="006806F2" w:rsidRDefault="00E24F2A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【痢疾-里急后重+脓血便、流行性出血热-三红三痛+鞭击样出血点、狂犬病-恐水、流脑-脑膜刺激征+淤点瘀斑】</w:t>
      </w:r>
    </w:p>
    <w:p w14:paraId="30D272B7" w14:textId="77777777" w:rsidR="006521D8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3.实验室检查</w:t>
      </w:r>
    </w:p>
    <w:p w14:paraId="21B7D4AC" w14:textId="329E4151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包括: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常规检查、病原学检查、免疫学检测</w:t>
      </w:r>
    </w:p>
    <w:p w14:paraId="4AEFDA50" w14:textId="1D2AB435" w:rsidR="00C67204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669D3E48" wp14:editId="396B4F9C">
            <wp:extent cx="5042159" cy="1638384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AED7" w14:textId="226F3957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0E5ACAF2" wp14:editId="4C2858F1">
            <wp:extent cx="5067560" cy="1054154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10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3DDF" w14:textId="77777777" w:rsidR="006521D8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用以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分离病原体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的检材可采用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血液、尿、粪、脑脊液、痰、骨髓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和皮疹吸出液等</w:t>
      </w:r>
    </w:p>
    <w:p w14:paraId="3650F428" w14:textId="7CB63ACE" w:rsidR="00C67204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缺点:由于某些病原体生长所需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条件高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，生长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时间长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、检出的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阳性率低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，给临床诊断带来一定困难。</w:t>
      </w:r>
    </w:p>
    <w:p w14:paraId="3C7CD352" w14:textId="39D3990F" w:rsidR="006521D8" w:rsidRPr="006521D8" w:rsidRDefault="006521D8" w:rsidP="006521D8">
      <w:pPr>
        <w:ind w:left="36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3</w:t>
      </w:r>
      <w:r w:rsidRPr="006521D8">
        <w:rPr>
          <w:rFonts w:ascii="微软雅黑" w:eastAsia="微软雅黑" w:hAnsi="微软雅黑" w:cs="Times New Roman"/>
          <w:bCs/>
          <w:kern w:val="0"/>
          <w:sz w:val="24"/>
        </w:rPr>
        <w:t>.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实验室检查</w:t>
      </w:r>
    </w:p>
    <w:p w14:paraId="073D7990" w14:textId="67978E4D" w:rsidR="006521D8" w:rsidRPr="006521D8" w:rsidRDefault="006521D8" w:rsidP="006521D8">
      <w:pPr>
        <w:ind w:left="36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0A51BCA5" wp14:editId="7CBECF71">
            <wp:extent cx="5226319" cy="1720938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1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8CDA" w14:textId="77777777" w:rsidR="006521D8" w:rsidRPr="006806F2" w:rsidRDefault="006521D8" w:rsidP="006521D8">
      <w:pPr>
        <w:ind w:left="36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病原体的检出（细菌/病毒分离培养）-确诊</w:t>
      </w:r>
    </w:p>
    <w:p w14:paraId="07F96ED3" w14:textId="77777777" w:rsidR="006521D8" w:rsidRPr="006806F2" w:rsidRDefault="006521D8" w:rsidP="006521D8">
      <w:pPr>
        <w:ind w:left="36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免疫学检查（抗原/抗体检测）-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诊断重要依据/辅助诊断</w:t>
      </w:r>
    </w:p>
    <w:p w14:paraId="3C3B128A" w14:textId="071D5039" w:rsidR="006521D8" w:rsidRPr="006806F2" w:rsidRDefault="006521D8" w:rsidP="006521D8">
      <w:pPr>
        <w:ind w:left="360"/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一般实验室检查-有助于诊断与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判断病情变化及严重程度</w:t>
      </w:r>
    </w:p>
    <w:p w14:paraId="5E9C39C4" w14:textId="77777777" w:rsidR="006521D8" w:rsidRPr="006521D8" w:rsidRDefault="006521D8" w:rsidP="006521D8">
      <w:pPr>
        <w:ind w:left="3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00A85062" w14:textId="74CF4538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noProof/>
          <w:sz w:val="24"/>
        </w:rPr>
        <w:drawing>
          <wp:inline distT="0" distB="0" distL="0" distR="0" wp14:anchorId="1AA7FDEE" wp14:editId="4BC9D422">
            <wp:extent cx="5010150" cy="250266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3465" cy="25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A9AC" w14:textId="3A812EDF" w:rsidR="006521D8" w:rsidRPr="006521D8" w:rsidRDefault="006521D8" w:rsidP="006521D8">
      <w:pPr>
        <w:pStyle w:val="a6"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其他检查</w:t>
      </w:r>
    </w:p>
    <w:p w14:paraId="7C393472" w14:textId="02163521" w:rsidR="00C67204" w:rsidRPr="006521D8" w:rsidRDefault="006521D8" w:rsidP="006521D8">
      <w:pPr>
        <w:ind w:left="3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lastRenderedPageBreak/>
        <w:drawing>
          <wp:inline distT="0" distB="0" distL="0" distR="0" wp14:anchorId="04FE7EB7" wp14:editId="324FF2FF">
            <wp:extent cx="5118363" cy="1244664"/>
            <wp:effectExtent l="0" t="0" r="635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5E5C" w14:textId="77777777" w:rsidR="006521D8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考点11传染病的治疗★</w:t>
      </w:r>
    </w:p>
    <w:p w14:paraId="5432E19D" w14:textId="77777777" w:rsidR="006521D8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1.治疗原则</w:t>
      </w:r>
    </w:p>
    <w:p w14:paraId="67AC77F1" w14:textId="7B95F8E5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(1）综合治疗的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原则</w:t>
      </w: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:治疗、护理与隔离、消毒并重，一般治疗、对症治疗与特效治疗结合</w:t>
      </w:r>
    </w:p>
    <w:p w14:paraId="56D4C8F3" w14:textId="5E8253CE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(2）中医中药治疗原则: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积极参与</w:t>
      </w:r>
    </w:p>
    <w:p w14:paraId="3882DB07" w14:textId="580C3854" w:rsidR="00C67204" w:rsidRPr="006521D8" w:rsidRDefault="00C67204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noProof/>
          <w:sz w:val="24"/>
        </w:rPr>
        <w:drawing>
          <wp:inline distT="0" distB="0" distL="0" distR="0" wp14:anchorId="6BDFBBA4" wp14:editId="18411411">
            <wp:extent cx="5274310" cy="231711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A839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应用抗菌药物原则:</w:t>
      </w:r>
    </w:p>
    <w:p w14:paraId="03896043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①严格掌握适应症，使用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针对性强</w:t>
      </w: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的药物</w:t>
      </w:r>
    </w:p>
    <w:p w14:paraId="483E9DBE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②病毒感染性疾病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不宜使用抗菌药物</w:t>
      </w:r>
    </w:p>
    <w:p w14:paraId="2F2A5915" w14:textId="46F63BB2" w:rsidR="006521D8" w:rsidRPr="006806F2" w:rsidRDefault="006521D8" w:rsidP="006806F2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③不明原因发热患者，如果用多种抗菌药物治疗无效，应停用或改用适合的抗菌药物，避免继续使用带来的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菌群失调和毒副作用</w:t>
      </w:r>
    </w:p>
    <w:p w14:paraId="06A8487C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④应用抗菌药物前最好做病原体培养，按药敏试验结果用药</w:t>
      </w:r>
    </w:p>
    <w:p w14:paraId="00F165F6" w14:textId="77777777" w:rsidR="006521D8" w:rsidRPr="006521D8" w:rsidRDefault="006521D8" w:rsidP="006521D8">
      <w:pPr>
        <w:ind w:firstLineChars="140" w:firstLine="336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⑤预防性应用抗菌药物应有明确的目的</w:t>
      </w:r>
    </w:p>
    <w:p w14:paraId="72F40C50" w14:textId="18EF2DFB" w:rsidR="00C67204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⑥对于免疫功能低下的患者和疑似细菌感染的患者，可试用抗菌药物治疗</w:t>
      </w:r>
    </w:p>
    <w:p w14:paraId="2785FCA9" w14:textId="77777777" w:rsidR="006521D8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考点12传染病的预防★★★</w:t>
      </w:r>
    </w:p>
    <w:p w14:paraId="5A3AA54D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管理传染源、切断传播途径、保护易感人群</w:t>
      </w:r>
    </w:p>
    <w:p w14:paraId="16E466DF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(一）管理传染源</w:t>
      </w:r>
    </w:p>
    <w:p w14:paraId="292FF980" w14:textId="093263D7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1.传染病分类管理(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40种）</w:t>
      </w:r>
    </w:p>
    <w:p w14:paraId="6D2CE487" w14:textId="5DDF0590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6045BCD4" wp14:editId="59E5715A">
            <wp:extent cx="5492115" cy="1803400"/>
            <wp:effectExtent l="0" t="0" r="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6616" cy="180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99B2" w14:textId="1BDB79CB" w:rsidR="00C67204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2.对患者做到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早发现、早诊断、早报告、早隔离、早治疗</w:t>
      </w:r>
    </w:p>
    <w:p w14:paraId="2E50B594" w14:textId="6EDBEB5F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(二）切断传播途径（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主导作用的预防措施）</w:t>
      </w:r>
    </w:p>
    <w:p w14:paraId="2F8E8DCB" w14:textId="61D1B436" w:rsidR="00C67204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6218B6BC" wp14:editId="69272E06">
            <wp:extent cx="5029458" cy="1974951"/>
            <wp:effectExtent l="0" t="0" r="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9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FA9E" w14:textId="0A54A388" w:rsidR="006521D8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(三）保护易感人群</w:t>
      </w:r>
    </w:p>
    <w:p w14:paraId="2C8124CA" w14:textId="1AAE290B" w:rsidR="00C67204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sz w:val="24"/>
        </w:rPr>
        <w:drawing>
          <wp:inline distT="0" distB="0" distL="0" distR="0" wp14:anchorId="77872CF7" wp14:editId="17D50687">
            <wp:extent cx="4686541" cy="1378021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13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64D6" w14:textId="77777777" w:rsidR="006521D8" w:rsidRPr="006521D8" w:rsidRDefault="006521D8" w:rsidP="006521D8">
      <w:pPr>
        <w:pStyle w:val="a6"/>
        <w:ind w:left="360" w:firstLine="4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考点1传染病定义——传染性</w:t>
      </w:r>
    </w:p>
    <w:p w14:paraId="1BE751B7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lastRenderedPageBreak/>
        <w:t>考点2感染过程的5种表现★★★</w:t>
      </w:r>
    </w:p>
    <w:p w14:paraId="1436A982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病原体被清除、隐性感染、显性感染、病原携带状态、潜伏性感染</w:t>
      </w:r>
    </w:p>
    <w:p w14:paraId="0D50B295" w14:textId="1E3ED935" w:rsidR="006521D8" w:rsidRPr="006806F2" w:rsidRDefault="006521D8" w:rsidP="006806F2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proofErr w:type="gramStart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隐性有</w:t>
      </w:r>
      <w:proofErr w:type="gramEnd"/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抗体，显性有症状;携带排病原，潜伏时不排。</w:t>
      </w: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隐性最多，携带次之，显性最少，潜伏不传染)</w:t>
      </w:r>
    </w:p>
    <w:p w14:paraId="6BDFC1A3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考点3病原体引起疾病取决因素★★</w:t>
      </w:r>
    </w:p>
    <w:p w14:paraId="02147D4F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病原体的致病能力（</w:t>
      </w: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侵袭力、毒力、数量、变异性</w:t>
      </w: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）、机体的免疫功能、</w:t>
      </w:r>
    </w:p>
    <w:p w14:paraId="6717F32C" w14:textId="77777777" w:rsidR="006521D8" w:rsidRPr="006521D8" w:rsidRDefault="006521D8" w:rsidP="006521D8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外环境【敌我双方】</w:t>
      </w:r>
    </w:p>
    <w:p w14:paraId="1CD8D706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考点4流行过程的基本条件★★★</w:t>
      </w:r>
    </w:p>
    <w:p w14:paraId="0233C756" w14:textId="2958F025" w:rsidR="00C67204" w:rsidRPr="006806F2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传染源、传播途径、易感人群</w:t>
      </w:r>
    </w:p>
    <w:p w14:paraId="0C1645DA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考点5传染病特征★★★</w:t>
      </w:r>
    </w:p>
    <w:p w14:paraId="4D82791D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病原体、传染性、流行病学特征、感染后免疫【流感传病】</w:t>
      </w:r>
    </w:p>
    <w:p w14:paraId="216D1ADD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考点6病程发展阶段★</w:t>
      </w:r>
    </w:p>
    <w:p w14:paraId="71AC5524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潜伏期-前驱期-症状明显期-恢复期-复发/再燃-后遗症</w:t>
      </w:r>
    </w:p>
    <w:p w14:paraId="7B4B4381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考点7常见的症状与体征</w:t>
      </w:r>
    </w:p>
    <w:p w14:paraId="1169AEC4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发热、发疹、毒血症状、单核-吞噬细胞系统反应</w:t>
      </w:r>
    </w:p>
    <w:p w14:paraId="1E625545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考点8传染病的诊断★★★</w:t>
      </w:r>
    </w:p>
    <w:p w14:paraId="3EAF911F" w14:textId="252B64A1" w:rsidR="006521D8" w:rsidRPr="006806F2" w:rsidRDefault="006521D8" w:rsidP="006806F2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流行病学资料、临床资料、实验室检查（常规检查、病原学检查、免疫学</w:t>
      </w: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检测)</w:t>
      </w:r>
    </w:p>
    <w:p w14:paraId="2C6FAB59" w14:textId="47586312" w:rsidR="00C67204" w:rsidRPr="006521D8" w:rsidRDefault="006521D8" w:rsidP="006521D8">
      <w:pPr>
        <w:pStyle w:val="a6"/>
        <w:ind w:left="360" w:firstLineChars="0" w:firstLine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521D8">
        <w:rPr>
          <w:rFonts w:ascii="微软雅黑" w:eastAsia="微软雅黑" w:hAnsi="微软雅黑" w:cs="Times New Roman" w:hint="eastAsia"/>
          <w:bCs/>
          <w:kern w:val="0"/>
          <w:sz w:val="24"/>
        </w:rPr>
        <w:t>确诊-病原体（细菌/病毒DNA/RNA）分离/培养―辅助诊断-抗原抗体</w:t>
      </w:r>
    </w:p>
    <w:p w14:paraId="476610A0" w14:textId="77777777" w:rsidR="006521D8" w:rsidRPr="006806F2" w:rsidRDefault="006521D8" w:rsidP="006806F2">
      <w:pPr>
        <w:ind w:firstLineChars="175" w:firstLine="4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考点9治疗原则★</w:t>
      </w:r>
    </w:p>
    <w:p w14:paraId="3198A0AB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治疗、护理与隔离、消毒并重，一般治疗、对症治疗与特效治疗并重的</w:t>
      </w:r>
    </w:p>
    <w:p w14:paraId="47589218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综合治疗的原则</w:t>
      </w:r>
    </w:p>
    <w:p w14:paraId="2BE9719F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考点9治疗方法★</w:t>
      </w:r>
    </w:p>
    <w:p w14:paraId="35B89E81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一般治疗、对症治疗、病原治疗、康复治疗、中医药治疗</w:t>
      </w:r>
    </w:p>
    <w:p w14:paraId="06A5881E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考点10传染病的预防★</w:t>
      </w:r>
    </w:p>
    <w:p w14:paraId="1763A4CB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管理传染源、切断传播途径、保护易感人群</w:t>
      </w:r>
    </w:p>
    <w:p w14:paraId="7D9A44C0" w14:textId="77777777" w:rsidR="006806F2" w:rsidRDefault="006521D8" w:rsidP="006806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考点11传染病分类管理★★★</w:t>
      </w:r>
    </w:p>
    <w:p w14:paraId="2349CBA9" w14:textId="44E57E01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甲类（鼠疫和霍乱）、乙类（传染性非典型肺炎、肺炭疽、新型冠状病毒肺炎)、丙类</w:t>
      </w:r>
    </w:p>
    <w:p w14:paraId="6116E75D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</w:rPr>
        <w:t>【三肺】</w:t>
      </w:r>
    </w:p>
    <w:p w14:paraId="46B6B3E0" w14:textId="77777777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早发现、早诊断、早报告、早隔离、早治疗（五早)</w:t>
      </w:r>
    </w:p>
    <w:p w14:paraId="57FD288A" w14:textId="6A1F7116" w:rsidR="006521D8" w:rsidRPr="006806F2" w:rsidRDefault="006521D8" w:rsidP="006806F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6806F2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管饮食、管水源、管粪便，消灭苍蝇（三管一灭）</w:t>
      </w:r>
    </w:p>
    <w:p w14:paraId="7627AAFD" w14:textId="77777777" w:rsidR="00FB0EB8" w:rsidRPr="006521D8" w:rsidRDefault="00FB0EB8" w:rsidP="006521D8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6AD7ADE9" w14:textId="07820BDF" w:rsidR="00FB0EB8" w:rsidRPr="006521D8" w:rsidRDefault="00FB0EB8" w:rsidP="006521D8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sectPr w:rsidR="00FB0EB8" w:rsidRPr="006521D8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6EAAE" w14:textId="77777777" w:rsidR="00DF670B" w:rsidRDefault="00DF670B">
      <w:r>
        <w:separator/>
      </w:r>
    </w:p>
  </w:endnote>
  <w:endnote w:type="continuationSeparator" w:id="0">
    <w:p w14:paraId="2E2DFDFE" w14:textId="77777777" w:rsidR="00DF670B" w:rsidRDefault="00DF6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3DBE7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E5F3D97" wp14:editId="06CAB887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A15D163" wp14:editId="220E7B3D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10368" w14:textId="77777777" w:rsidR="00DF670B" w:rsidRDefault="00DF670B">
      <w:r>
        <w:separator/>
      </w:r>
    </w:p>
  </w:footnote>
  <w:footnote w:type="continuationSeparator" w:id="0">
    <w:p w14:paraId="70ABC577" w14:textId="77777777" w:rsidR="00DF670B" w:rsidRDefault="00DF6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7025C" w14:textId="77777777" w:rsidR="00FB0EB8" w:rsidRDefault="00DF670B">
    <w:pPr>
      <w:pStyle w:val="a4"/>
    </w:pPr>
    <w:r>
      <w:pict w14:anchorId="7EF37F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A22"/>
    <w:multiLevelType w:val="hybridMultilevel"/>
    <w:tmpl w:val="9ED4C5F6"/>
    <w:lvl w:ilvl="0" w:tplc="D63C65FA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2D5310"/>
    <w:multiLevelType w:val="hybridMultilevel"/>
    <w:tmpl w:val="E506B8D4"/>
    <w:lvl w:ilvl="0" w:tplc="8654E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4739AA"/>
    <w:multiLevelType w:val="hybridMultilevel"/>
    <w:tmpl w:val="1916C03E"/>
    <w:lvl w:ilvl="0" w:tplc="F9A02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64B765A"/>
    <w:multiLevelType w:val="hybridMultilevel"/>
    <w:tmpl w:val="6AF239C4"/>
    <w:lvl w:ilvl="0" w:tplc="5EB26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D2A077C"/>
    <w:multiLevelType w:val="hybridMultilevel"/>
    <w:tmpl w:val="922C0EE2"/>
    <w:lvl w:ilvl="0" w:tplc="E24AEB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73C5F"/>
    <w:rsid w:val="000776A4"/>
    <w:rsid w:val="0008793D"/>
    <w:rsid w:val="000A5D69"/>
    <w:rsid w:val="000B09B5"/>
    <w:rsid w:val="000C4189"/>
    <w:rsid w:val="000F5DDD"/>
    <w:rsid w:val="0015513B"/>
    <w:rsid w:val="001553B5"/>
    <w:rsid w:val="00156DFF"/>
    <w:rsid w:val="0017595B"/>
    <w:rsid w:val="001C07FA"/>
    <w:rsid w:val="001E5DA1"/>
    <w:rsid w:val="001F1098"/>
    <w:rsid w:val="002141F8"/>
    <w:rsid w:val="0021461D"/>
    <w:rsid w:val="0025647E"/>
    <w:rsid w:val="00260530"/>
    <w:rsid w:val="002A03ED"/>
    <w:rsid w:val="002A62D8"/>
    <w:rsid w:val="002D12AF"/>
    <w:rsid w:val="002E4B5D"/>
    <w:rsid w:val="0030366C"/>
    <w:rsid w:val="003425B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67A41"/>
    <w:rsid w:val="005747AC"/>
    <w:rsid w:val="005F7AAD"/>
    <w:rsid w:val="006521D8"/>
    <w:rsid w:val="00654D8D"/>
    <w:rsid w:val="00670D25"/>
    <w:rsid w:val="006806F2"/>
    <w:rsid w:val="006903E7"/>
    <w:rsid w:val="006E40FF"/>
    <w:rsid w:val="006E4611"/>
    <w:rsid w:val="00707232"/>
    <w:rsid w:val="0077570B"/>
    <w:rsid w:val="00776E9C"/>
    <w:rsid w:val="00777371"/>
    <w:rsid w:val="007A1E5C"/>
    <w:rsid w:val="007D47AA"/>
    <w:rsid w:val="007E28CE"/>
    <w:rsid w:val="007E78AA"/>
    <w:rsid w:val="008219EC"/>
    <w:rsid w:val="0082660B"/>
    <w:rsid w:val="0084675B"/>
    <w:rsid w:val="00883957"/>
    <w:rsid w:val="008946FC"/>
    <w:rsid w:val="008B2817"/>
    <w:rsid w:val="008E3B07"/>
    <w:rsid w:val="00903CB9"/>
    <w:rsid w:val="0093310B"/>
    <w:rsid w:val="009721EA"/>
    <w:rsid w:val="009A5FD1"/>
    <w:rsid w:val="009C1EE2"/>
    <w:rsid w:val="00A21E12"/>
    <w:rsid w:val="00A81966"/>
    <w:rsid w:val="00B21257"/>
    <w:rsid w:val="00B25974"/>
    <w:rsid w:val="00B461D1"/>
    <w:rsid w:val="00B60A88"/>
    <w:rsid w:val="00B91CDF"/>
    <w:rsid w:val="00B97678"/>
    <w:rsid w:val="00BD4E1E"/>
    <w:rsid w:val="00C456AF"/>
    <w:rsid w:val="00C50A5E"/>
    <w:rsid w:val="00C67204"/>
    <w:rsid w:val="00CA2A7A"/>
    <w:rsid w:val="00D761CA"/>
    <w:rsid w:val="00D976CE"/>
    <w:rsid w:val="00DA5511"/>
    <w:rsid w:val="00DF0A44"/>
    <w:rsid w:val="00DF670B"/>
    <w:rsid w:val="00E16C35"/>
    <w:rsid w:val="00E24F2A"/>
    <w:rsid w:val="00E86E8A"/>
    <w:rsid w:val="00EA203D"/>
    <w:rsid w:val="00EA6F0F"/>
    <w:rsid w:val="00EC64C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58A7199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paragraph" w:styleId="a6">
    <w:name w:val="List Paragraph"/>
    <w:basedOn w:val="a"/>
    <w:uiPriority w:val="99"/>
    <w:rsid w:val="0088395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454</Words>
  <Characters>2592</Characters>
  <Application>Microsoft Office Word</Application>
  <DocSecurity>0</DocSecurity>
  <Lines>21</Lines>
  <Paragraphs>6</Paragraphs>
  <ScaleCrop>false</ScaleCrop>
  <Company>微软中国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49</cp:revision>
  <cp:lastPrinted>2021-01-19T13:20:00Z</cp:lastPrinted>
  <dcterms:created xsi:type="dcterms:W3CDTF">2014-10-29T12:08:00Z</dcterms:created>
  <dcterms:modified xsi:type="dcterms:W3CDTF">2021-01-19T13:21:00Z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