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95900" cy="8895715"/>
            <wp:effectExtent l="0" t="0" r="0" b="635"/>
            <wp:docPr id="10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8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中医专业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中医内科学3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白芷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24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/>
          <w:bCs w:val="0"/>
          <w:color w:val="FF0000"/>
          <w:kern w:val="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Times New Roman"/>
          <w:b/>
          <w:bCs w:val="0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 w:val="0"/>
          <w:color w:val="FF0000"/>
          <w:kern w:val="0"/>
          <w:sz w:val="24"/>
          <w:szCs w:val="24"/>
        </w:rPr>
        <w:t>三、中风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1.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概念: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以卒然昏仆，不省人事，伴半身不遂，口眼喝斜，语言不利为主症的病证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2.病因:(1）内伤积损（2）劳欲过度(3）饮食不节（4)情志所伤(5）气虚邪中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3.病位:心，与肝肾密切相关。</w:t>
      </w:r>
    </w:p>
    <w:p>
      <w:pPr>
        <w:jc w:val="left"/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4.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病机:阴阳失调，气血逆乱，上犯于脑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5.病理:本虚标实。</w:t>
      </w:r>
    </w:p>
    <w:p>
      <w:pPr>
        <w:ind w:firstLine="720" w:firstLineChars="300"/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肝肾阴虚，气血衰少为本，</w:t>
      </w:r>
    </w:p>
    <w:p>
      <w:pPr>
        <w:ind w:firstLine="720" w:firstLineChars="300"/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风、火、痰、瘀、气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为标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 w:val="0"/>
          <w:kern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唐宋以前以“外风”学说为主，多从“内虚邪中”立论唐宋以后，特别是金元时期，突出以“内风”立论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 w:val="0"/>
          <w:kern w:val="0"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元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>·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王履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(安道)《医经溯洄集中风辨》从中风病因学出发，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首创“真中风”与“类中风”区别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。在其著作《医经溯洄集中风辨》说道:“殊不知因于风者，真中风也;因于火、因于气、因于湿者，类中风，而非中风也。”</w:t>
      </w:r>
    </w:p>
    <w:p>
      <w:pPr>
        <w:jc w:val="left"/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辨证要点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166370</wp:posOffset>
                </wp:positionV>
                <wp:extent cx="85725" cy="838200"/>
                <wp:effectExtent l="38100" t="4445" r="9525" b="14605"/>
                <wp:wrapNone/>
                <wp:docPr id="11" name="左大括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7360" y="6628130"/>
                          <a:ext cx="85725" cy="8382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6.8pt;margin-top:13.1pt;height:66pt;width:6.75pt;z-index:251658240;mso-width-relative:page;mso-height-relative:page;" filled="f" stroked="t" coordsize="21600,21600" o:gfxdata="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uVZAfcAAAACQEAAA8AAAAAAAAAAQAgAAAAIgAAAGRycy9kb3ducmV2LnhtbFBL&#10;AQIUABQAAAAIAIdO4kABPiSV8gEAAMQDAAAOAAAAAAAAAAEAIAAAACsBAABkcnMvZTJvRG9jLnht&#10;bFBLBQYAAAAABgAGAFkBAACPBQAAAAA=&#10;" adj="184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辨病期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急性期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2周内</w:t>
      </w:r>
    </w:p>
    <w:p>
      <w:pPr>
        <w:ind w:firstLine="1200" w:firstLineChars="500"/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恢复期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2周后或一个月至半年以内</w:t>
      </w:r>
    </w:p>
    <w:p>
      <w:pPr>
        <w:ind w:firstLine="1200" w:firstLineChars="500"/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后遗症期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半年以上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177800</wp:posOffset>
                </wp:positionV>
                <wp:extent cx="104775" cy="457200"/>
                <wp:effectExtent l="38100" t="4445" r="9525" b="14605"/>
                <wp:wrapNone/>
                <wp:docPr id="46" name="左大括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6360" y="7828280"/>
                          <a:ext cx="104775" cy="4572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4.55pt;margin-top:14pt;height:36pt;width:8.25pt;z-index:251659264;mso-width-relative:page;mso-height-relative:page;" filled="f" stroked="t" coordsize="21600,21600" o:gfxdata="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fAO6PXAAAACAEAAA8AAAAAAAAAAQAgAAAAIgAAAGRycy9kb3ducmV2LnhtbFBLAQIU&#10;ABQAAAAIAIdO4kCfSqBm9AEAAMUDAAAOAAAAAAAAAAEAIAAAACYBAABkcnMvZTJvRG9jLnhtbFBL&#10;BQYAAAAABgAGAFkBAACMBQAAAAA=&#10;" adj="412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辨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中经络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关键在于?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神志</w:t>
      </w:r>
    </w:p>
    <w:p>
      <w:pPr>
        <w:ind w:firstLine="480" w:firstLineChars="200"/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200660</wp:posOffset>
                </wp:positionV>
                <wp:extent cx="75565" cy="447675"/>
                <wp:effectExtent l="38100" t="4445" r="635" b="5080"/>
                <wp:wrapNone/>
                <wp:docPr id="49" name="左大括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2635" y="8247380"/>
                          <a:ext cx="75565" cy="44767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0.05pt;margin-top:15.8pt;height:35.25pt;width:5.95pt;z-index:251660288;mso-width-relative:page;mso-height-relative:page;" filled="f" stroked="t" coordsize="21600,21600" o:gfxdata="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VMtKLZAAAACgEAAA8AAAAAAAAAAQAgAAAAIgAAAGRycy9kb3ducmV2LnhtbFBLAQIU&#10;ABQAAAAIAIdO4kCVs7bL8gEAAMQDAAAOAAAAAAAAAAEAIAAAACgBAABkcnMvZTJvRG9jLnhtbFBL&#10;BQYAAAAABgAGAFkBAACMBQAAAAA=&#10;" adj="303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中脏腑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脱证</w:t>
      </w:r>
    </w:p>
    <w:p>
      <w:pPr>
        <w:ind w:firstLine="1680" w:firstLineChars="700"/>
        <w:jc w:val="left"/>
        <w:rPr>
          <w:rFonts w:hint="default" w:ascii="微软雅黑" w:hAnsi="微软雅黑" w:eastAsia="微软雅黑" w:cs="Times New Roman"/>
          <w:bCs/>
          <w:color w:val="FF000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174625</wp:posOffset>
                </wp:positionV>
                <wp:extent cx="75565" cy="447675"/>
                <wp:effectExtent l="38100" t="4445" r="635" b="5080"/>
                <wp:wrapNone/>
                <wp:docPr id="58" name="左大括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6035" y="8617585"/>
                          <a:ext cx="75565" cy="44767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12.05pt;margin-top:13.75pt;height:35.25pt;width:5.95pt;z-index:251661312;mso-width-relative:page;mso-height-relative:page;" filled="f" stroked="t" coordsize="21600,21600" o:gfxdata="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m1+FdsAAAAJAQAADwAAAAAAAAABACAAAAAiAAAAZHJzL2Rvd25yZXYueG1s&#10;UEsBAhQAFAAAAAgAh07iQK1LRpH1AQAAxAMAAA4AAAAAAAAAAQAgAAAAKgEAAGRycy9lMm9Eb2Mu&#10;eG1sUEsFBgAAAAAGAAYAWQEAAJEFAAAAAA==&#10;" adj="303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闭证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阴闭           </w:t>
      </w: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  <w:lang w:val="en-US" w:eastAsia="zh-CN"/>
        </w:rPr>
        <w:t>痰火内闭与痰浊内闭?--区别在于热象</w:t>
      </w:r>
    </w:p>
    <w:p>
      <w:pPr>
        <w:ind w:firstLine="1680" w:firstLineChars="700"/>
        <w:jc w:val="left"/>
        <w:rPr>
          <w:rFonts w:hint="default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     阳闭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3286125" cy="129540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color w:val="FF0000"/>
          <w:kern w:val="0"/>
          <w:sz w:val="24"/>
          <w:szCs w:val="24"/>
        </w:rPr>
        <w:t>阴闭与阳闭</w:t>
      </w: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闭证: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Times New Roman"/>
          <w:bCs/>
          <w:kern w:val="0"/>
          <w:sz w:val="24"/>
          <w:szCs w:val="24"/>
        </w:rPr>
        <w:t>突然昏仆，不省人事，牙关紧闭，口噤不开，两手握固，大小便闭，肢体强痉。</w:t>
      </w:r>
    </w:p>
    <w:p>
      <w:pPr>
        <w:jc w:val="left"/>
      </w:pPr>
      <w:r>
        <w:drawing>
          <wp:inline distT="0" distB="0" distL="114300" distR="114300">
            <wp:extent cx="4905375" cy="1657350"/>
            <wp:effectExtent l="0" t="0" r="9525" b="0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分期论治--急性期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中经络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JINYINGJ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风痰瘀阻证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头晕头痛，手足麻木，突然发生口眼蜗斜，语言不利，口角流涎，舌强言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骞，</w:t>
      </w:r>
      <w:r>
        <w:rPr>
          <w:rFonts w:hint="eastAsia" w:ascii="微软雅黑" w:hAnsi="微软雅黑" w:eastAsia="微软雅黑" w:cs="微软雅黑"/>
          <w:sz w:val="24"/>
          <w:szCs w:val="24"/>
        </w:rPr>
        <w:t>甚则半身不遂。舌紫黯或有瘀斑，苔薄白，脉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弦涩。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息风化痰，活血通络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半夏白术天麻汤合桃仁红花煎加减。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风阳上扰证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平素头晕头痛，耳鸣目眩，突然发生口眼喝斜，舌强语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骞</w:t>
      </w:r>
      <w:r>
        <w:rPr>
          <w:rFonts w:hint="eastAsia" w:ascii="微软雅黑" w:hAnsi="微软雅黑" w:eastAsia="微软雅黑" w:cs="微软雅黑"/>
          <w:sz w:val="24"/>
          <w:szCs w:val="24"/>
        </w:rPr>
        <w:t>，或手足重滞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甚则半身不遂等症。舌质红苔黄，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脉弦。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平肝潜阳，活血通络。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天麻钩藤饮加减。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阴虚风动证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平素头晕耳鸣，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腰酸</w:t>
      </w:r>
      <w:r>
        <w:rPr>
          <w:rFonts w:hint="eastAsia" w:ascii="微软雅黑" w:hAnsi="微软雅黑" w:eastAsia="微软雅黑" w:cs="微软雅黑"/>
          <w:sz w:val="24"/>
          <w:szCs w:val="24"/>
        </w:rPr>
        <w:t>，突然发生口眼歪斜，言语不利，手指聘动，甚或半身不遂，舌质红，苔腻，脉弦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细数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滋阴潜阳，息风通络。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镇肝息风汤加减。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中经络</w:t>
      </w:r>
    </w:p>
    <w:p>
      <w:pPr>
        <w:ind w:firstLine="1920" w:firstLineChars="8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235585</wp:posOffset>
                </wp:positionV>
                <wp:extent cx="75565" cy="1171575"/>
                <wp:effectExtent l="38100" t="4445" r="635" b="5080"/>
                <wp:wrapNone/>
                <wp:docPr id="80" name="左大括号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0420" y="3923665"/>
                          <a:ext cx="75565" cy="117157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4.6pt;margin-top:18.55pt;height:92.25pt;width:5.95pt;z-index:251662336;mso-width-relative:page;mso-height-relative:page;" filled="f" stroked="t" coordsize="21600,21600" o:gfxdata="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dNvLQ2AAAAAoBAAAPAAAAAAAAAAEAIAAAACIAAABkcnMvZG93bnJldi54bWxQ&#10;SwECFAAUAAAACACHTuJA5c7W2/cBAADFAwAADgAAAAAAAAABACAAAAAnAQAAZHJzL2Uyb0RvYy54&#10;bWxQSwUGAAAAAAYABgBZAQAAkAUAAAAA&#10;" adj="116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手足麻木+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舌紫黯有瘀斑，脉弦涩</w:t>
      </w:r>
      <w:r>
        <w:rPr>
          <w:rFonts w:hint="eastAsia" w:ascii="微软雅黑" w:hAnsi="微软雅黑" w:eastAsia="微软雅黑" w:cs="微软雅黑"/>
          <w:sz w:val="24"/>
          <w:szCs w:val="24"/>
        </w:rPr>
        <w:t>--风痰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</w:t>
      </w:r>
      <w:r>
        <w:rPr>
          <w:rFonts w:hint="eastAsia" w:ascii="微软雅黑" w:hAnsi="微软雅黑" w:eastAsia="微软雅黑" w:cs="微软雅黑"/>
          <w:sz w:val="24"/>
          <w:szCs w:val="24"/>
        </w:rPr>
        <w:t>阻</w:t>
      </w:r>
    </w:p>
    <w:p>
      <w:pPr>
        <w:ind w:firstLine="3840" w:firstLineChars="16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--半夏白术天麻汤合桃仁红花煎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中经络发作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t>平素头痛眩晕+(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脉弦</w:t>
      </w:r>
      <w:r>
        <w:rPr>
          <w:rFonts w:hint="eastAsia" w:ascii="微软雅黑" w:hAnsi="微软雅黑" w:eastAsia="微软雅黑" w:cs="微软雅黑"/>
          <w:sz w:val="24"/>
          <w:szCs w:val="24"/>
        </w:rPr>
        <w:t>）--风阳上扰--天麻钩藤饮</w:t>
      </w:r>
    </w:p>
    <w:p>
      <w:pPr>
        <w:ind w:firstLine="1920" w:firstLineChars="8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平素头痛眩晕+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腰酸</w:t>
      </w:r>
      <w:r>
        <w:rPr>
          <w:rFonts w:hint="eastAsia" w:ascii="微软雅黑" w:hAnsi="微软雅黑" w:eastAsia="微软雅黑" w:cs="微软雅黑"/>
          <w:sz w:val="24"/>
          <w:szCs w:val="24"/>
        </w:rPr>
        <w:t>+(脉弦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细数</w:t>
      </w:r>
      <w:r>
        <w:rPr>
          <w:rFonts w:hint="eastAsia" w:ascii="微软雅黑" w:hAnsi="微软雅黑" w:eastAsia="微软雅黑" w:cs="微软雅黑"/>
          <w:sz w:val="24"/>
          <w:szCs w:val="24"/>
        </w:rPr>
        <w:t>）--阴虚风动--镇肝熄风汤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中脏腑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闭证: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突然昏仆，不省人事，牙关紧闭，口噤不开，两手握固，大小便闭，肢体偏瘫，拘急，抽搐。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4714875" cy="1743075"/>
            <wp:effectExtent l="0" t="0" r="9525" b="9525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中脏腑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脱证（阴竭阳亡)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脱证: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突然昏仆，不省人事，目合口张，鼻鼾息微手撒尿遗，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汗出肢冷</w:t>
      </w:r>
      <w:r>
        <w:rPr>
          <w:rFonts w:hint="eastAsia" w:ascii="微软雅黑" w:hAnsi="微软雅黑" w:eastAsia="微软雅黑" w:cs="微软雅黑"/>
          <w:sz w:val="24"/>
          <w:szCs w:val="24"/>
        </w:rPr>
        <w:t>，肢体软瘫，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舌痿，脉微欲绝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回阳救阴，益气固脱--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参附汤合生脉散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恢复期和后遗症期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风痰瘀阻:口眼歪斜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，舌强语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或失语</w:t>
      </w:r>
      <w:r>
        <w:rPr>
          <w:rFonts w:hint="eastAsia" w:ascii="微软雅黑" w:hAnsi="微软雅黑" w:eastAsia="微软雅黑" w:cs="微软雅黑"/>
          <w:sz w:val="24"/>
          <w:szCs w:val="24"/>
        </w:rPr>
        <w:t>，半身不遂，肢体麻木，舌紫暗或有瘀斑，脉弦滑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搜风化痰，行瘀通络——解语丹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气虚络瘀: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偏枯不用，肢软无力+面色萎黄，舌淡紫或有瘀斑——</w:t>
      </w:r>
    </w:p>
    <w:p>
      <w:pPr>
        <w:numPr>
          <w:ilvl w:val="0"/>
          <w:numId w:val="0"/>
        </w:numPr>
        <w:ind w:leftChars="0"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益气养血</w:t>
      </w:r>
      <w:r>
        <w:rPr>
          <w:rFonts w:hint="eastAsia" w:ascii="微软雅黑" w:hAnsi="微软雅黑" w:eastAsia="微软雅黑" w:cs="微软雅黑"/>
          <w:sz w:val="24"/>
          <w:szCs w:val="24"/>
        </w:rPr>
        <w:t>，化瘀通络--补阳还五汤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肝肾亏虚: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半身不遂，患肢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僵硬</w:t>
      </w:r>
      <w:r>
        <w:rPr>
          <w:rFonts w:hint="eastAsia" w:ascii="微软雅黑" w:hAnsi="微软雅黑" w:eastAsia="微软雅黑" w:cs="微软雅黑"/>
          <w:sz w:val="24"/>
          <w:szCs w:val="24"/>
        </w:rPr>
        <w:t>，拘挛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变形</w:t>
      </w:r>
      <w:r>
        <w:rPr>
          <w:rFonts w:hint="eastAsia" w:ascii="微软雅黑" w:hAnsi="微软雅黑" w:eastAsia="微软雅黑" w:cs="微软雅黑"/>
          <w:sz w:val="24"/>
          <w:szCs w:val="24"/>
        </w:rPr>
        <w:t>，舌强不语，或偏瘫，肢体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肌肉萎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缩，</w:t>
      </w:r>
      <w:r>
        <w:rPr>
          <w:rFonts w:hint="eastAsia" w:ascii="微软雅黑" w:hAnsi="微软雅黑" w:eastAsia="微软雅黑" w:cs="微软雅黑"/>
          <w:sz w:val="24"/>
          <w:szCs w:val="24"/>
        </w:rPr>
        <w:t>舌红脉细，或舌淡红，脉沉细--滋养肝肾—左归丸合地黄饮子加减</w:t>
      </w:r>
    </w:p>
    <w:p>
      <w:pPr>
        <w:ind w:firstLine="3600" w:firstLineChars="1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157480</wp:posOffset>
                </wp:positionV>
                <wp:extent cx="75565" cy="876300"/>
                <wp:effectExtent l="38100" t="4445" r="635" b="14605"/>
                <wp:wrapNone/>
                <wp:docPr id="90" name="左大括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9935" y="3845560"/>
                          <a:ext cx="75565" cy="8763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69.05pt;margin-top:12.4pt;height:69pt;width:5.95pt;z-index:251663360;mso-width-relative:page;mso-height-relative:page;" filled="f" stroked="t" coordsize="21600,21600" o:gfxdata="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ZsA5tUAAAAKAQAADwAAAAAAAAABACAAAAAiAAAAZHJzL2Rvd25yZXYueG1sUEsBAhQAFAAA&#10;AAgAh07iQENzrBryAQAAxAMAAA4AAAAAAAAAAQAgAAAAJAEAAGRycy9lMm9Eb2MueG1sUEsFBgAA&#10;AAAGAAYAWQEAAIgFAAAAAA==&#10;" adj="155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风痰瘀阻--半夏白术天麻汤合桃仁红花煎</w:t>
      </w:r>
    </w:p>
    <w:p>
      <w:pPr>
        <w:ind w:firstLine="2400" w:firstLineChars="10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189865</wp:posOffset>
                </wp:positionV>
                <wp:extent cx="85725" cy="1581150"/>
                <wp:effectExtent l="38100" t="4445" r="9525" b="14605"/>
                <wp:wrapNone/>
                <wp:docPr id="91" name="左大括号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9360" y="4274185"/>
                          <a:ext cx="85725" cy="15811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06.8pt;margin-top:14.95pt;height:124.5pt;width:6.75pt;z-index:251664384;mso-width-relative:page;mso-height-relative:page;" filled="f" stroked="t" coordsize="21600,21600" o:gfxdata="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x+UfnVAAAACgEAAA8AAAAAAAAAAQAgAAAAIgAAAGRycy9kb3ducmV2LnhtbFBLAQIU&#10;ABQAAAAIAIdO4kAsG8QY9gEAAMUDAAAOAAAAAAAAAAEAIAAAACQBAABkcnMvZTJvRG9jLnhtbFBL&#10;BQYAAAAABgAGAFkBAACMBQAAAAA=&#10;" adj="97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中经络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风阳上扰--天麻钩藤饮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165100</wp:posOffset>
                </wp:positionV>
                <wp:extent cx="76200" cy="2019300"/>
                <wp:effectExtent l="38100" t="4445" r="0" b="14605"/>
                <wp:wrapNone/>
                <wp:docPr id="92" name="左大括号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7835" y="4645660"/>
                          <a:ext cx="76200" cy="20193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6.05pt;margin-top:13pt;height:159pt;width:6pt;z-index:251665408;mso-width-relative:page;mso-height-relative:page;" filled="f" stroked="t" coordsize="21600,21600" o:gfxdata="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cozFb2AAAAAkBAAAPAAAAAAAAAAEAIAAAACIAAABkcnMvZG93bnJldi54bWxQSwEC&#10;FAAUAAAACACHTuJA9uXvE/QBAADFAwAADgAAAAAAAAABACAAAAAnAQAAZHJzL2Uyb0RvYy54bWxQ&#10;SwUGAAAAAAYABgBZAQAAjQUAAAAA&#10;" adj="67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急性期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阴虚风动--镇肝熄风汤</w:t>
      </w:r>
    </w:p>
    <w:p>
      <w:pPr>
        <w:ind w:firstLine="5040" w:firstLineChars="2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178435</wp:posOffset>
                </wp:positionV>
                <wp:extent cx="76200" cy="457200"/>
                <wp:effectExtent l="38100" t="4445" r="0" b="14605"/>
                <wp:wrapNone/>
                <wp:docPr id="94" name="左大括号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7820" y="5055235"/>
                          <a:ext cx="76200" cy="4572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36.6pt;margin-top:14.05pt;height:36pt;width:6pt;z-index:251667456;mso-width-relative:page;mso-height-relative:page;" filled="f" stroked="t" coordsize="21600,21600" o:gfxdata="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JznedcAAAAKAQAADwAAAAAAAAABACAAAAAiAAAAZHJzL2Rvd25yZXYueG1sUEsBAhQA&#10;FAAAAAgAh07iQHJatyfzAQAAxAMAAA4AAAAAAAAAAQAgAAAAJgEAAGRycy9lMm9Eb2MueG1sUEsF&#10;BgAAAAAGAAYAWQEAAIsFAAAAAA==&#10;" adj="299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阳闭--羚羊角汤合安宫牛黄丸</w:t>
      </w:r>
    </w:p>
    <w:p>
      <w:pPr>
        <w:ind w:firstLine="4080" w:firstLineChars="17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182245</wp:posOffset>
                </wp:positionV>
                <wp:extent cx="75565" cy="438150"/>
                <wp:effectExtent l="38100" t="4445" r="635" b="14605"/>
                <wp:wrapNone/>
                <wp:docPr id="93" name="左大括号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8535" y="5455285"/>
                          <a:ext cx="75565" cy="4381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87.05pt;margin-top:14.35pt;height:34.5pt;width:5.95pt;z-index:251666432;mso-width-relative:page;mso-height-relative:page;" filled="f" stroked="t" coordsize="21600,21600" o:gfxdata="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2O8I7tgAAAAJAQAADwAAAAAAAAABACAAAAAiAAAAZHJzL2Rvd25yZXYueG1sUEsB&#10;AhQAFAAAAAgAh07iQCyb1QP1AQAAxAMAAA4AAAAAAAAAAQAgAAAAJwEAAGRycy9lMm9Eb2MueG1s&#10;UEsFBgAAAAAGAAYAWQEAAI4FAAAAAA==&#10;" adj="310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闭证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阴闭--涤痰汤合苏合香丸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中脏腑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 w:val="24"/>
          <w:szCs w:val="24"/>
        </w:rPr>
        <w:t>脱证--参附汤合生脉散</w:t>
      </w:r>
    </w:p>
    <w:p>
      <w:pPr>
        <w:ind w:firstLine="2640" w:firstLineChars="1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167005</wp:posOffset>
                </wp:positionV>
                <wp:extent cx="75565" cy="866775"/>
                <wp:effectExtent l="38100" t="4445" r="635" b="5080"/>
                <wp:wrapNone/>
                <wp:docPr id="95" name="左大括号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1760" y="6232525"/>
                          <a:ext cx="75565" cy="8667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18.8pt;margin-top:13.15pt;height:68.25pt;width:5.95pt;z-index:251668480;mso-width-relative:page;mso-height-relative:page;" filled="f" stroked="t" coordsize="21600,21600" o:gfxdata="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nbQ462QAAAAoBAAAPAAAAAAAAAAEAIAAAACIAAABkcnMvZG93bnJldi54bWxQSwEC&#10;FAAUAAAACACHTuJAorakVPMBAADEAwAADgAAAAAAAAABACAAAAAoAQAAZHJzL2Uyb0RvYy54bWxQ&#10;SwUGAAAAAAYABgBZAQAAjQUAAAAA&#10;" adj="156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风痰瘀阻--解语丹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后遗症期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气虚络瘀--补阳还五汤</w:t>
      </w:r>
    </w:p>
    <w:p>
      <w:pPr>
        <w:ind w:firstLine="2640" w:firstLineChars="1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肝肾亏虚--左归丸合地黄饮子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癫狂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均属性格行为异常的精神疾病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癫病以精神抑郁结，表情淡漠，沉默痴呆，语无伦次，</w:t>
      </w:r>
    </w:p>
    <w:p>
      <w:pPr>
        <w:ind w:firstLine="3600" w:firstLineChars="1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静而多喜为特征。——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痰气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狂病以精神亢奋，狂躁不安，喧扰不宁，骂詈毁物，</w:t>
      </w:r>
    </w:p>
    <w:p>
      <w:pPr>
        <w:ind w:firstLine="3600" w:firstLineChars="1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动而多怒为特征。——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痰火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病理因素主要为气、痰、火、瘀，以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气郁</w:t>
      </w:r>
      <w:r>
        <w:rPr>
          <w:rFonts w:hint="eastAsia" w:ascii="微软雅黑" w:hAnsi="微软雅黑" w:eastAsia="微软雅黑" w:cs="微软雅黑"/>
          <w:sz w:val="24"/>
          <w:szCs w:val="24"/>
        </w:rPr>
        <w:t>为先。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病位在心、肝，与脾、肾相关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基本病机: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阴阳失调，神机逆乱</w:t>
      </w:r>
    </w:p>
    <w:p>
      <w:pPr>
        <w:ind w:firstLine="1440" w:firstLineChars="6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癫病多由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痰气</w:t>
      </w:r>
      <w:r>
        <w:rPr>
          <w:rFonts w:hint="eastAsia" w:ascii="微软雅黑" w:hAnsi="微软雅黑" w:eastAsia="微软雅黑" w:cs="微软雅黑"/>
          <w:sz w:val="24"/>
          <w:szCs w:val="24"/>
        </w:rPr>
        <w:t>郁结,蒙蔽心窍;狂病多因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痰火</w:t>
      </w:r>
      <w:r>
        <w:rPr>
          <w:rFonts w:hint="eastAsia" w:ascii="微软雅黑" w:hAnsi="微软雅黑" w:eastAsia="微软雅黑" w:cs="微软雅黑"/>
          <w:sz w:val="24"/>
          <w:szCs w:val="24"/>
        </w:rPr>
        <w:t>上扰，心神不安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精神分裂症、躁狂抑郁症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癫证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痰气郁结证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精神抑郁，表情淡漠，沉默痴呆，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时时太息</w:t>
      </w:r>
      <w:r>
        <w:rPr>
          <w:rFonts w:hint="eastAsia" w:ascii="微软雅黑" w:hAnsi="微软雅黑" w:eastAsia="微软雅黑" w:cs="微软雅黑"/>
          <w:sz w:val="24"/>
          <w:szCs w:val="24"/>
        </w:rPr>
        <w:t>，言语无序，或喃喃自语，多疑多虑，喜怒无常，秽洁不分，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不思饮食</w:t>
      </w:r>
      <w:r>
        <w:rPr>
          <w:rFonts w:hint="eastAsia" w:ascii="微软雅黑" w:hAnsi="微软雅黑" w:eastAsia="微软雅黑" w:cs="微软雅黑"/>
          <w:sz w:val="24"/>
          <w:szCs w:val="24"/>
        </w:rPr>
        <w:t>，舌红苔腻而白，脉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弦滑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理气解郁，化痰醒神。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逍遥散合顺气导痰汤加减。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心脾两虚</w:t>
      </w:r>
      <w:r>
        <w:rPr>
          <w:rFonts w:hint="eastAsia" w:ascii="微软雅黑" w:hAnsi="微软雅黑" w:eastAsia="微软雅黑" w:cs="微软雅黑"/>
          <w:sz w:val="24"/>
          <w:szCs w:val="24"/>
        </w:rPr>
        <w:t>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主症:神思恍惚，魂梦颠倒，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心悸易惊，善悲欲哭</w:t>
      </w:r>
      <w:r>
        <w:rPr>
          <w:rFonts w:hint="eastAsia" w:ascii="微软雅黑" w:hAnsi="微软雅黑" w:eastAsia="微软雅黑" w:cs="微软雅黑"/>
          <w:sz w:val="24"/>
          <w:szCs w:val="24"/>
        </w:rPr>
        <w:t>，肢体困乏，饮食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锐减</w:t>
      </w:r>
      <w:r>
        <w:rPr>
          <w:rFonts w:hint="eastAsia" w:ascii="微软雅黑" w:hAnsi="微软雅黑" w:eastAsia="微软雅黑" w:cs="微软雅黑"/>
          <w:sz w:val="24"/>
          <w:szCs w:val="24"/>
        </w:rPr>
        <w:t>，言语无序，舌淡苔薄白，脉沉细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无力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健脾益气，养心安神。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养心汤合越鞠丸加减。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狂证</w:t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痰火扰神证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素有性情急躁，头痛失眠，两目怒视，面红目赤，突发狂乱无知，骂詈号叫，不避亲疏，逾垣上屋，或毁物伤人，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气力逾常，不食不眠</w:t>
      </w:r>
      <w:r>
        <w:rPr>
          <w:rFonts w:hint="eastAsia" w:ascii="微软雅黑" w:hAnsi="微软雅黑" w:eastAsia="微软雅黑" w:cs="微软雅黑"/>
          <w:sz w:val="24"/>
          <w:szCs w:val="24"/>
        </w:rPr>
        <w:t>。舌红绛，苔多黄膩或黄燥而垢，脉弦大滑数。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清心泻火，涤痰醒神。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生铁落饮加减。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痰热瘀结证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癫狂日久不愈，面色晦滞而秽，情绪躁扰不安，多言不序，恼怒不休;甚至登高而歌，弃衣而走，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妄见妄闻，妄思离奇</w:t>
      </w:r>
      <w:r>
        <w:rPr>
          <w:rFonts w:hint="eastAsia" w:ascii="微软雅黑" w:hAnsi="微软雅黑" w:eastAsia="微软雅黑" w:cs="微软雅黑"/>
          <w:sz w:val="24"/>
          <w:szCs w:val="24"/>
        </w:rPr>
        <w:t>，头痛，心悸而烦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舌质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紫暗，有瘀</w:t>
      </w:r>
      <w:r>
        <w:rPr>
          <w:rFonts w:hint="eastAsia" w:ascii="微软雅黑" w:hAnsi="微软雅黑" w:eastAsia="微软雅黑" w:cs="微软雅黑"/>
          <w:sz w:val="24"/>
          <w:szCs w:val="24"/>
        </w:rPr>
        <w:t>斑，少苔或薄黄苔干，脉弦细或细涩。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豁痰化瘀，调畅气血。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癫狂梦醒汤加减。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3.火盛阴伤证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癫狂久延，时作时止，势已较缓，妄言妄为，呼之已能自制，但有疲惫之象，寝不安寐，烦惋焦躁，形瘦面红而秽，口干便难，舌尖红无苔有剥裂，脉细数。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育阴潜阳，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交通心肾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二阴煎合琥珀养心丹加减。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165100</wp:posOffset>
                </wp:positionV>
                <wp:extent cx="75565" cy="504825"/>
                <wp:effectExtent l="38100" t="4445" r="635" b="5080"/>
                <wp:wrapNone/>
                <wp:docPr id="96" name="左大括号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6070" y="5824855"/>
                          <a:ext cx="75565" cy="5048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4.1pt;margin-top:13pt;height:39.75pt;width:5.95pt;z-index:251669504;mso-width-relative:page;mso-height-relative:page;" filled="f" stroked="t" coordsize="21600,21600" o:gfxdata="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G4g7n1AAAAAgBAAAPAAAAAAAAAAEAIAAAACIAAABkcnMvZG93bnJldi54bWxQSwECFAAU&#10;AAAACACHTuJAlXzUZPUBAADEAwAADgAAAAAAAAABACAAAAAjAQAAZHJzL2Uyb0RvYy54bWxQSwUG&#10;AAAAAAYABgBZAQAAigUAAAAA&#10;" adj="269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癫证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1.痰气郁结证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逍遥散合涤痰汤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心脾两虚证一一 养心汤合越鞠丸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191770</wp:posOffset>
                </wp:positionV>
                <wp:extent cx="104775" cy="866775"/>
                <wp:effectExtent l="38100" t="4445" r="9525" b="5080"/>
                <wp:wrapNone/>
                <wp:docPr id="97" name="左大括号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4960" y="6653530"/>
                          <a:ext cx="104775" cy="8667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4.8pt;margin-top:15.1pt;height:68.25pt;width:8.25pt;z-index:251670528;mso-width-relative:page;mso-height-relative:page;" filled="f" stroked="t" coordsize="21600,21600" o:gfxdata="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8i3JuNgAAAAIAQAADwAAAAAAAAABACAAAAAiAAAAZHJzL2Rvd25yZXYueG1sUEsBAhQA&#10;FAAAAAgAh07iQLoDn23yAQAAxQMAAA4AAAAAAAAAAQAgAAAAJwEAAGRycy9lMm9Eb2MueG1sUEsF&#10;BgAAAAAGAAYAWQEAAIsFAAAAAA==&#10;" adj="217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狂证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1.痰火扰神证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生铁落饮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2.火盛伤阴证一一二阴煎合琥珀养心丹加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3.痰热瘀结证一一癫狂 梦醒汤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癫证: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抑郁，时时太息，食欲不振、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脉弦滑?</w:t>
      </w:r>
      <w:r>
        <w:rPr>
          <w:rFonts w:hint="eastAsia" w:ascii="微软雅黑" w:hAnsi="微软雅黑" w:eastAsia="微软雅黑" w:cs="微软雅黑"/>
          <w:sz w:val="24"/>
          <w:szCs w:val="24"/>
        </w:rPr>
        <w:t>心悸易惊、饮食锐减、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脉无力?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狂证: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不食不眠、力逾常人?登高而歌，弃衣而走，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妄见妄闻，妄思离奇?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五、痫病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痫病是一种发作性神志异常的病证。临床以突然意识丧失，发则仆倒，不省人事，强直抽搐，口吐涎沫，两目上视或口中怪叫为特征。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移时苏醒，一如常人。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病因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(1)七情失调(2)先天因素(3)脑部外伤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脏腑失调，痰浊阻滞，气机逆乱，风痰内动，蒙蔽清窍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病理因素总以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</w:t>
      </w:r>
      <w:r>
        <w:rPr>
          <w:rFonts w:hint="eastAsia" w:ascii="微软雅黑" w:hAnsi="微软雅黑" w:eastAsia="微软雅黑" w:cs="微软雅黑"/>
          <w:sz w:val="24"/>
          <w:szCs w:val="24"/>
        </w:rPr>
        <w:t>为主，每由风、火触动，痰瘀内阻，蒙蔽清窍而发病。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.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脑</w:t>
      </w:r>
      <w:r>
        <w:rPr>
          <w:rFonts w:hint="eastAsia" w:ascii="微软雅黑" w:hAnsi="微软雅黑" w:eastAsia="微软雅黑" w:cs="微软雅黑"/>
          <w:sz w:val="24"/>
          <w:szCs w:val="24"/>
        </w:rPr>
        <w:t>，涉及肝脾心肾诸脏。其中，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肝脾肾</w:t>
      </w:r>
      <w:r>
        <w:rPr>
          <w:rFonts w:hint="eastAsia" w:ascii="微软雅黑" w:hAnsi="微软雅黑" w:eastAsia="微软雅黑" w:cs="微软雅黑"/>
          <w:sz w:val="24"/>
          <w:szCs w:val="24"/>
        </w:rPr>
        <w:t>的损伤是痫病的主要病理基础。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痫病的诊断要点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任何年龄、性别均可发病，但多在儿童期、青春期或青年期发病，多有家族史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每因惊恐、劳累、情志过极等诱发。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典型发作</w:t>
      </w:r>
      <w:r>
        <w:rPr>
          <w:rFonts w:hint="eastAsia" w:ascii="微软雅黑" w:hAnsi="微软雅黑" w:eastAsia="微软雅黑" w:cs="微软雅黑"/>
          <w:sz w:val="24"/>
          <w:szCs w:val="24"/>
        </w:rPr>
        <w:t>时突然昏倒，不省人事，两目上视，项背强直，四肢抽搐，口吐涎沫或有异常叫声，或仅有突然呆木，两眼瞪视，呼之不应，或头部下垂，腹软无力，面色苍白等。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局限性发作</w:t>
      </w:r>
      <w:r>
        <w:rPr>
          <w:rFonts w:hint="eastAsia" w:ascii="微软雅黑" w:hAnsi="微软雅黑" w:eastAsia="微软雅黑" w:cs="微软雅黑"/>
          <w:sz w:val="24"/>
          <w:szCs w:val="24"/>
        </w:rPr>
        <w:t>可见多种形式，如口、眼、手等局部抽搐而无突然昏倒，或凝视，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或语言障碍，或无意识动作等。多数在数秒至数分钟即止。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发作前可有眩晕、胸闷等先兆症状。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发作突然，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醒后如常人</w:t>
      </w:r>
      <w:r>
        <w:rPr>
          <w:rFonts w:hint="eastAsia" w:ascii="微软雅黑" w:hAnsi="微软雅黑" w:eastAsia="微软雅黑" w:cs="微软雅黑"/>
          <w:sz w:val="24"/>
          <w:szCs w:val="24"/>
        </w:rPr>
        <w:t>，反复发作。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脑电图: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棘波或棘慢波等阳性表现。</w:t>
      </w:r>
    </w:p>
    <w:p>
      <w:pPr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风痰闭阻证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发病前常有眩晕、头昏、胸闷、乏力、痰多，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心情不悦</w:t>
      </w:r>
      <w:r>
        <w:rPr>
          <w:rFonts w:hint="eastAsia" w:ascii="微软雅黑" w:hAnsi="微软雅黑" w:eastAsia="微软雅黑" w:cs="微软雅黑"/>
          <w:sz w:val="24"/>
          <w:szCs w:val="24"/>
        </w:rPr>
        <w:t>。痫病发作呈多样性，或见突然跌倒，神志不清，抽搐吐涎，或伴尖叫与二便失禁或短暂神志不清，双目发呆，茫然所失，谈话中断，持物落地，或精神恍惚而无抽搐，舌质红，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苔白腻，脉多弦滑有力。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涤痰熄风，开窍定痫。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定痫丸加减。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痰火扰神证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发作时昏仆抽搐，吐涎或有吼叫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，平时急躁易怒</w:t>
      </w:r>
      <w:r>
        <w:rPr>
          <w:rFonts w:hint="eastAsia" w:ascii="微软雅黑" w:hAnsi="微软雅黑" w:eastAsia="微软雅黑" w:cs="微软雅黑"/>
          <w:sz w:val="24"/>
          <w:szCs w:val="24"/>
        </w:rPr>
        <w:t>，心烦失眠，咯痰不爽，口苦咽干，便秘溲黄，病发后，症情加重，彻夜难眠，目赤，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 xml:space="preserve"> 舌红，苔黄膩，脉弦滑而数。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清热泻火，化痰开窍。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龙胆泻肝汤合涤痰汤加减。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瘀阻脑络证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平素头晕头痛，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痛有定处，</w:t>
      </w:r>
      <w:r>
        <w:rPr>
          <w:rFonts w:hint="eastAsia" w:ascii="微软雅黑" w:hAnsi="微软雅黑" w:eastAsia="微软雅黑" w:cs="微软雅黑"/>
          <w:sz w:val="24"/>
          <w:szCs w:val="24"/>
        </w:rPr>
        <w:t>常伴单侧肢体抽搐，或一侧面部抽动，颜面口唇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青紫。多继发于颅脑外伤、产伤、颅内感染性疾患后遗症等</w:t>
      </w:r>
      <w:r>
        <w:rPr>
          <w:rFonts w:hint="eastAsia" w:ascii="微软雅黑" w:hAnsi="微软雅黑" w:eastAsia="微软雅黑" w:cs="微软雅黑"/>
          <w:sz w:val="24"/>
          <w:szCs w:val="24"/>
        </w:rPr>
        <w:t>。或先天脑发育不全，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舌质暗红或有瘀斑</w:t>
      </w:r>
      <w:r>
        <w:rPr>
          <w:rFonts w:hint="eastAsia" w:ascii="微软雅黑" w:hAnsi="微软雅黑" w:eastAsia="微软雅黑" w:cs="微软雅黑"/>
          <w:sz w:val="24"/>
          <w:szCs w:val="24"/>
        </w:rPr>
        <w:t>，舌苔薄白，脉涩，或弦。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活血化瘀，熄风通络。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通窍活血汤加减。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心脾两虚证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反复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发痫，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神疲乏力，心悸气短</w:t>
      </w:r>
      <w:r>
        <w:rPr>
          <w:rFonts w:hint="eastAsia" w:ascii="微软雅黑" w:hAnsi="微软雅黑" w:eastAsia="微软雅黑" w:cs="微软雅黑"/>
          <w:sz w:val="24"/>
          <w:szCs w:val="24"/>
        </w:rPr>
        <w:t>，失眠多梦，面色苍白，体瘦纳呆，大便溏薄，舌质淡，苔白腻，脉沉细而弱。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补益气血，健脾宁心。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六君子汤合归脾汤加减。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心肾亏虚证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痫病频发，神思恍惚，头晕目眩，两目干涩，面色晦暗，耳轮焦枯不泽，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健忘失眠，腰膝酸软</w:t>
      </w:r>
      <w:r>
        <w:rPr>
          <w:rFonts w:hint="eastAsia" w:ascii="微软雅黑" w:hAnsi="微软雅黑" w:eastAsia="微软雅黑" w:cs="微软雅黑"/>
          <w:sz w:val="24"/>
          <w:szCs w:val="24"/>
        </w:rPr>
        <w:t>，大便干燥，舌质淡红，脉沉细而数。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补益心肾，潜阳安神。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左归丸合天王补心丹加减。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124450" cy="2762250"/>
            <wp:effectExtent l="0" t="0" r="0" b="0"/>
            <wp:docPr id="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六、痴呆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由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髓减脑消，神机失用</w:t>
      </w:r>
      <w:r>
        <w:rPr>
          <w:rFonts w:hint="eastAsia" w:ascii="微软雅黑" w:hAnsi="微软雅黑" w:eastAsia="微软雅黑" w:cs="微软雅黑"/>
          <w:sz w:val="24"/>
          <w:szCs w:val="24"/>
        </w:rPr>
        <w:t>所导致的种神 志异常的疾病， 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呆傻愚笨，智能低下</w:t>
      </w:r>
      <w:r>
        <w:rPr>
          <w:rFonts w:hint="eastAsia" w:ascii="微软雅黑" w:hAnsi="微软雅黑" w:eastAsia="微软雅黑" w:cs="微软雅黑"/>
          <w:sz w:val="24"/>
          <w:szCs w:val="24"/>
        </w:rPr>
        <w:t>，善忘等为主要临床表现。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轻者可见神情淡漠，寡言少语，反应迟钝，善忘;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重则表现为终日不语，或闭门独居，或口中喃喃，言辞颠倒，行为失常，忽笑忽哭，或不欲食，不知饥饿等。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2.老年性痴呆、脑血管性痴呆及混合性痴呆、脑叶萎缩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病位在脑</w:t>
      </w:r>
      <w:r>
        <w:rPr>
          <w:rFonts w:hint="eastAsia" w:ascii="微软雅黑" w:hAnsi="微软雅黑" w:eastAsia="微软雅黑" w:cs="微软雅黑"/>
          <w:sz w:val="24"/>
          <w:szCs w:val="24"/>
        </w:rPr>
        <w:t>，与心、肾、肝、脾均有关系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髓海不足，神机失用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痴呆</w:t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髓海不足证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主症:智能减退，记忆力、计算力、定向力、判断力明显减退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神情呆钝，语不达意，头晕耳鸣，息情思卧，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齿枯发焦，腰酸骨软</w:t>
      </w:r>
      <w:r>
        <w:rPr>
          <w:rFonts w:hint="eastAsia" w:ascii="微软雅黑" w:hAnsi="微软雅黑" w:eastAsia="微软雅黑" w:cs="微软雅黑"/>
          <w:sz w:val="24"/>
          <w:szCs w:val="24"/>
        </w:rPr>
        <w:t>，步履艰难，舌瘦色淡，苔薄白，脉沉细弱。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补肾益髓，填精养神。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七福饮加减。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脾肾两虚证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主症:表情呆滞，沉默寡言，记忆减退，失认失算，口齿含糊，词不达意，伴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腰</w:t>
      </w:r>
      <w:r>
        <w:rPr>
          <w:rFonts w:hint="eastAsia" w:ascii="微软雅黑" w:hAnsi="微软雅黑" w:eastAsia="微软雅黑" w:cs="微软雅黑"/>
          <w:sz w:val="24"/>
          <w:szCs w:val="24"/>
        </w:rPr>
        <w:t>膝酸软，肌肉萎缩，食少纳呆，气短懒言，口涎外溢或四肢不温，腹痛喜按，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鸡鸣泄泻</w:t>
      </w:r>
      <w:r>
        <w:rPr>
          <w:rFonts w:hint="eastAsia" w:ascii="微软雅黑" w:hAnsi="微软雅黑" w:eastAsia="微软雅黑" w:cs="微软雅黑"/>
          <w:sz w:val="24"/>
          <w:szCs w:val="24"/>
        </w:rPr>
        <w:t>，舌质淡白，舌体胖大，苔白， 或舌红，苔少或无苔， 脉沉细弱，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双尺尤甚。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补肾健脾，益气生精。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还少丹加减。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痰浊蒙窍证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表情呆钝，智力衰退，或哭笑无常，喃喃自语，或终日无语，呆若木鸡，伴不思饮食，脘腹胀痛，痞满不适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，口多涎沫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头重如裹</w:t>
      </w:r>
      <w:r>
        <w:rPr>
          <w:rFonts w:hint="eastAsia" w:ascii="微软雅黑" w:hAnsi="微软雅黑" w:eastAsia="微软雅黑" w:cs="微软雅黑"/>
          <w:sz w:val="24"/>
          <w:szCs w:val="24"/>
        </w:rPr>
        <w:t>，舌质淡，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苔白腻，脉滑。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豁痰开窍，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健脾化浊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涤痰汤加减。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瘀血内阻证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表情迟钝，言语不利，善忘，易惊忍，或思维异常，行为古怪，伴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肌肤甲错，口干不欲饮，双目晦暗，舌质暗或有瘀点瘀斑，脉细涩。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活血化瘀，开窍醒脑。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通窍活血汤加减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通窍活血汤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头痛、眩晕、痫病、痴呆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痴呆: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智力障碍，各种能力下降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+齿枯发焦，腰酸骨软</w:t>
      </w:r>
      <w:r>
        <w:rPr>
          <w:rFonts w:hint="eastAsia" w:ascii="微软雅黑" w:hAnsi="微软雅黑" w:eastAsia="微软雅黑" w:cs="微软雅黑"/>
          <w:sz w:val="24"/>
          <w:szCs w:val="24"/>
        </w:rPr>
        <w:t>，步履艰难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髓海不足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七福饮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+腰膝酸软，肌肉萎缩，食少纳呆，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鸡鸣泄泻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脾肾两虚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还少丹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+痞满不适，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口多涎沫，头重如裹，苔白腻，脉滑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痰浊蒙窍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涤痰汤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肌肤甲错，双目晦暗，舌质暗有瘀点瘀斑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瘀血内阻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通窍活血汤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第四单元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脾胃病证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一、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sz w:val="24"/>
          <w:szCs w:val="24"/>
        </w:rPr>
        <w:t>痞满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三、呕吐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四、呃逆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五、噎膈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六、腹痛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七、痢疾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八、泄泻</w:t>
      </w:r>
    </w:p>
    <w:p>
      <w:pPr>
        <w:jc w:val="left"/>
        <w:rPr>
          <w:rFonts w:hint="default" w:ascii="微软雅黑" w:hAnsi="微软雅黑" w:eastAsia="微软雅黑" w:cs="微软雅黑"/>
          <w:color w:val="FF0000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九、便秘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一、胃痛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又称胃脘痛，是指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上腹胃脘部近心窝</w:t>
      </w:r>
      <w:r>
        <w:rPr>
          <w:rFonts w:hint="eastAsia" w:ascii="微软雅黑" w:hAnsi="微软雅黑" w:eastAsia="微软雅黑" w:cs="微软雅黑"/>
          <w:sz w:val="24"/>
          <w:szCs w:val="24"/>
        </w:rPr>
        <w:t>处疼痛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胃，与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肝脾</w:t>
      </w:r>
      <w:r>
        <w:rPr>
          <w:rFonts w:hint="eastAsia" w:ascii="微软雅黑" w:hAnsi="微软雅黑" w:eastAsia="微软雅黑" w:cs="微软雅黑"/>
          <w:sz w:val="24"/>
          <w:szCs w:val="24"/>
        </w:rPr>
        <w:t>关系密切。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基本病机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胃气阻滞，胃失和降，不通则痛。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胃痛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虚证: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病程长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痛势轻多为隐痛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饥时痛甚 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实证: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</w:rPr>
        <w:t>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</w:rPr>
        <w:t>剧烈且拒按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轻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理气和胃止痛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鉴别: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真心痛、胁痛、腹痛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李东垣</w:t>
      </w:r>
      <w:r>
        <w:rPr>
          <w:rFonts w:hint="eastAsia" w:ascii="微软雅黑" w:hAnsi="微软雅黑" w:eastAsia="微软雅黑" w:cs="微软雅黑"/>
          <w:sz w:val="24"/>
          <w:szCs w:val="24"/>
        </w:rPr>
        <w:t>，将胃痛作为独立的病证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叶天士</w:t>
      </w:r>
      <w:r>
        <w:rPr>
          <w:rFonts w:hint="eastAsia" w:ascii="微软雅黑" w:hAnsi="微软雅黑" w:eastAsia="微软雅黑" w:cs="微软雅黑"/>
          <w:sz w:val="24"/>
          <w:szCs w:val="24"/>
        </w:rPr>
        <w:t>倡导“初病在经，久病入络”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167005</wp:posOffset>
                </wp:positionV>
                <wp:extent cx="75565" cy="466725"/>
                <wp:effectExtent l="38100" t="4445" r="635" b="5080"/>
                <wp:wrapNone/>
                <wp:docPr id="99" name="左大括号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9285" y="2270125"/>
                          <a:ext cx="75565" cy="4667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59.55pt;margin-top:13.15pt;height:36.75pt;width:5.95pt;z-index:251671552;mso-width-relative:page;mso-height-relative:page;" filled="f" stroked="t" coordsize="21600,21600" o:gfxdata="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mexhtgAAAAJAQAADwAAAAAAAAABACAAAAAiAAAAZHJzL2Rvd25yZXYueG1sUEsB&#10;AhQAFAAAAAgAh07iQB1Q/F71AQAAxAMAAA4AAAAAAAAAAQAgAAAAJwEAAGRycy9lMm9Eb2MueG1s&#10;UEsFBgAAAAAGAAYAWQEAAI4FAAAAAA==&#10;" adj="291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首辨虚实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实: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痛急，拒按一不通则痛一气滞，瘀血，食积，寒热</w:t>
      </w:r>
    </w:p>
    <w:p>
      <w:pPr>
        <w:ind w:firstLine="1440" w:firstLineChars="6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痛缓，喜按一不荣则痛一脾胃虚寒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胃阴亏虚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4911725" cy="2832735"/>
            <wp:effectExtent l="0" t="0" r="3175" b="5715"/>
            <wp:docPr id="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940935" cy="2686050"/>
            <wp:effectExtent l="0" t="0" r="12065" b="0"/>
            <wp:docPr id="1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胃痛</w:t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寒邪客胃: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暴作</w:t>
      </w:r>
      <w:r>
        <w:rPr>
          <w:rFonts w:hint="eastAsia" w:ascii="微软雅黑" w:hAnsi="微软雅黑" w:eastAsia="微软雅黑" w:cs="微软雅黑"/>
          <w:sz w:val="24"/>
          <w:szCs w:val="24"/>
        </w:rPr>
        <w:t>，拘急冷痛，喜温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良附丸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饮食停滞: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胀痛拒按</w:t>
      </w:r>
      <w:r>
        <w:rPr>
          <w:rFonts w:hint="eastAsia" w:ascii="微软雅黑" w:hAnsi="微软雅黑" w:eastAsia="微软雅黑" w:cs="微软雅黑"/>
          <w:sz w:val="24"/>
          <w:szCs w:val="24"/>
        </w:rPr>
        <w:t>，?则减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保和丸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肝气犯胃: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胀痛连两胁</w:t>
      </w:r>
      <w:r>
        <w:rPr>
          <w:rFonts w:hint="eastAsia" w:ascii="微软雅黑" w:hAnsi="微软雅黑" w:eastAsia="微软雅黑" w:cs="微软雅黑"/>
          <w:sz w:val="24"/>
          <w:szCs w:val="24"/>
        </w:rPr>
        <w:t>，?加重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柴胡疏肝散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湿热中阻: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灼痛，急迫，苔黄腻、脉滑数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清中汤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瘀血停胃: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刺痛，吐血黑便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失笑散合丹参饮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胃阴亏虛: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隐隐灼痛，饥不欲食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贯煎合芍药甘草汤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脾胃虚寒: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隐痛喜温喜按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黄芪建中汤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二、胃痞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自觉心下痞塞，胸膈胀满，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触之无形，按之柔软，压之无痛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病位在胃，与肝、脾的关系密切。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中焦气机不利，脾胃升降失职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调理脾胃升降，行气除痞消满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与胃痛、鼓胀、胸痹、结胸的鉴别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实痞</w:t>
      </w:r>
    </w:p>
    <w:p>
      <w:pPr>
        <w:jc w:val="left"/>
      </w:pPr>
      <w:r>
        <w:drawing>
          <wp:inline distT="0" distB="0" distL="114300" distR="114300">
            <wp:extent cx="4981575" cy="2362200"/>
            <wp:effectExtent l="0" t="0" r="9525" b="0"/>
            <wp:docPr id="1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虚痞</w:t>
      </w:r>
    </w:p>
    <w:p>
      <w:pPr>
        <w:jc w:val="left"/>
      </w:pPr>
      <w:r>
        <w:drawing>
          <wp:inline distT="0" distB="0" distL="114300" distR="114300">
            <wp:extent cx="5086350" cy="1933575"/>
            <wp:effectExtent l="0" t="0" r="0" b="9525"/>
            <wp:docPr id="1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胃痞</w:t>
      </w:r>
    </w:p>
    <w:p>
      <w:pPr>
        <w:numPr>
          <w:ilvl w:val="0"/>
          <w:numId w:val="1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寒邪客胃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香苏散合良附丸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1.饮食内停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保和丸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饮食停滞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保和丸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4"/>
          <w:szCs w:val="24"/>
        </w:rPr>
        <w:t>2.痰湿中阻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二陈平胃汤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肝气犯胃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柴胡疏肝散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4"/>
          <w:szCs w:val="24"/>
        </w:rPr>
        <w:t>3.湿热阻胃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泻心汤合连朴饮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湿热中阻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清中汤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4.肝胃不和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越鞠丸合枳术丸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瘀血停胃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失笑散合丹参饮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t>5.脾胃虚弱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补中益气汤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胃阴亏虛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一贯煎合芍药甘草汤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6.胃阴不足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益胃汤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脾胃虚寒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黄芪建中汤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三、呕吐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 有物有声谓之呕，有物无声谓之吐，无物有声谓之干呕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在胃，与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肝脾</w:t>
      </w:r>
      <w:r>
        <w:rPr>
          <w:rFonts w:hint="eastAsia" w:ascii="微软雅黑" w:hAnsi="微软雅黑" w:eastAsia="微软雅黑" w:cs="微软雅黑"/>
          <w:sz w:val="24"/>
          <w:szCs w:val="24"/>
        </w:rPr>
        <w:t>有关。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 病机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胃失和降，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胃气上逆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病理性质分虚实: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实证-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外邪、食滯、痰饮、肝气</w:t>
      </w:r>
    </w:p>
    <w:p>
      <w:pPr>
        <w:ind w:firstLine="2400" w:firstLineChars="10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虚证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气虚、阳虚、阴虚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鉴别: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噎膈与反胃</w:t>
      </w:r>
    </w:p>
    <w:p>
      <w:pPr>
        <w:numPr>
          <w:ilvl w:val="0"/>
          <w:numId w:val="1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噎膈--进食哽噎不顺或食不得入，或食入即吐，甚则因噎废食，多病情深重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反胃-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脾胃虚寒，胃中无火</w:t>
      </w:r>
      <w:r>
        <w:rPr>
          <w:rFonts w:hint="eastAsia" w:ascii="微软雅黑" w:hAnsi="微软雅黑" w:eastAsia="微软雅黑" w:cs="微软雅黑"/>
          <w:sz w:val="24"/>
          <w:szCs w:val="24"/>
        </w:rPr>
        <w:t>，难以腐熟食入之谷物，以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朝食暮吐，暮食朝吐，</w:t>
      </w:r>
      <w:r>
        <w:rPr>
          <w:rFonts w:hint="eastAsia" w:ascii="微软雅黑" w:hAnsi="微软雅黑" w:eastAsia="微软雅黑" w:cs="微软雅黑"/>
          <w:sz w:val="24"/>
          <w:szCs w:val="24"/>
        </w:rPr>
        <w:t>终至完谷尽吐出而始感舒畅，呕吐物多为不消化食物。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呕吐辨证</w:t>
      </w:r>
    </w:p>
    <w:p>
      <w:pPr>
        <w:numPr>
          <w:ilvl w:val="0"/>
          <w:numId w:val="1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外邪犯胃: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突然呕吐+头身疼痛/发热恶寒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藿香正气散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食滞内停: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呕吐酸腐+食积证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保和丸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痰饮内阻: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呕吐清水痰涎+痰饮内停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小半夏汤合苓桂术甘汤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肝气犯胃: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呕吐吞酸，情志相关+肝气郁滞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四七汤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脾胃气虚: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恶心呕吐，食入难化+脾虚不运一一香砂六君子汤 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脾胃阳虚: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饮食稍多即吐，时作时止+脾阳虚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理中汤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胃阴不足: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反复发作，时作干呕，吐量不多+胃阴虚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麦门冬汤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四、噎膈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噎膈是指吞咽食物哽噎不顺的疾患。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噎即噎塞，指吞咽之时哽噎不顺;膈为格拒，指饮食不下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叶天士“脘管狭窄”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临证指南医案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食道，属胃所主，与肝、脾、肾三脏有关。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食管狭窄，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津液干涸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本虚标实。本虚-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阴津损伤，严重者为气虛阳微</w:t>
      </w:r>
    </w:p>
    <w:p>
      <w:pPr>
        <w:ind w:firstLine="2160" w:firstLineChars="9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标实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痰、气、瘀交结，阻塞食道。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治疗原则: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理气开郁，化痰消瘀，滋阴养血润燥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</w:rPr>
        <w:t>初期重在治标，宜理气、消瘀、化痰、降火为主;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</w:rPr>
        <w:t>后期重在治本，宜滋阴润燥，或补气温阳为主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</w:t>
      </w:r>
      <w:r>
        <w:rPr>
          <w:rFonts w:hint="eastAsia" w:ascii="微软雅黑" w:hAnsi="微软雅黑" w:eastAsia="微软雅黑" w:cs="微软雅黑"/>
          <w:sz w:val="24"/>
          <w:szCs w:val="24"/>
        </w:rPr>
        <w:t>交阻证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吞咽梗阻，胸膈痞满，甚则疼痛，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情志舒畅时稍可减轻，情志抑郁时则加重</w:t>
      </w:r>
      <w:r>
        <w:rPr>
          <w:rFonts w:hint="eastAsia" w:ascii="微软雅黑" w:hAnsi="微软雅黑" w:eastAsia="微软雅黑" w:cs="微软雅黑"/>
          <w:sz w:val="24"/>
          <w:szCs w:val="24"/>
        </w:rPr>
        <w:t>，嗳气呃逆，呕吐痰涎，口干咽燥，大便艰涩，舌质红，苔薄腻，脉弦滑。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开郁化痰，润燥降气。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启</w:t>
      </w:r>
      <w:r>
        <w:rPr>
          <w:rFonts w:hint="eastAsia" w:ascii="微软雅黑" w:hAnsi="微软雅黑" w:eastAsia="微软雅黑" w:cs="微软雅黑"/>
          <w:sz w:val="24"/>
          <w:szCs w:val="24"/>
        </w:rPr>
        <w:t>膈散加减。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(医学心悟一沙参、丹参、获苓、川贝、郁金、砂仁、荷叶蒂、杵头糠)</w:t>
      </w:r>
    </w:p>
    <w:p>
      <w:pPr>
        <w:numPr>
          <w:ilvl w:val="0"/>
          <w:numId w:val="1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津亏热结证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食入格柜不下，入而复出，甚则水饮难进。心烦口干，胃脘灼热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，大便干结如羊屎</w:t>
      </w:r>
      <w:r>
        <w:rPr>
          <w:rFonts w:hint="eastAsia" w:ascii="微软雅黑" w:hAnsi="微软雅黑" w:eastAsia="微软雅黑" w:cs="微软雅黑"/>
          <w:sz w:val="24"/>
          <w:szCs w:val="24"/>
        </w:rPr>
        <w:t>，形体消瘦，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皮肤干枯</w:t>
      </w:r>
      <w:r>
        <w:rPr>
          <w:rFonts w:hint="eastAsia" w:ascii="微软雅黑" w:hAnsi="微软雅黑" w:eastAsia="微软雅黑" w:cs="微软雅黑"/>
          <w:sz w:val="24"/>
          <w:szCs w:val="24"/>
        </w:rPr>
        <w:t>，小便短赤，舌质光红，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干裂少津，脉细数。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滋养津液，泻热散结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bookmarkStart w:id="0" w:name="_GoBack"/>
      <w:bookmarkEnd w:id="0"/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沙参麦冬汤加减</w:t>
      </w:r>
    </w:p>
    <w:p>
      <w:pPr>
        <w:numPr>
          <w:ilvl w:val="0"/>
          <w:numId w:val="1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瘀血内结证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饮食难下，或虽下而复吐出，甚或呕出物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如赤豆汁</w:t>
      </w:r>
      <w:r>
        <w:rPr>
          <w:rFonts w:hint="eastAsia" w:ascii="微软雅黑" w:hAnsi="微软雅黑" w:eastAsia="微软雅黑" w:cs="微软雅黑"/>
          <w:sz w:val="24"/>
          <w:szCs w:val="24"/>
        </w:rPr>
        <w:t>，胸膈疼痛，固着不移，肌肤枯燥，形体消瘦，舌质紫暗，脉细涩。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滋阴养血，破血行瘀。</w:t>
      </w:r>
    </w:p>
    <w:p>
      <w:pPr>
        <w:ind w:left="2640" w:hanging="2640" w:hangingChars="11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通幽汤加减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</w:rPr>
        <w:t>治幽门不通，上攻吸门， 噎塞不开，气不得下，大便艰难，名日下院不通，治在幽门(桃仁红花生熟地，槟榔升麻当归身)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</w:t>
      </w:r>
    </w:p>
    <w:p>
      <w:pPr>
        <w:numPr>
          <w:ilvl w:val="0"/>
          <w:numId w:val="1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气虚阳微证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水饮不下，泛吐多量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黏液白沫，面浮足肿</w:t>
      </w:r>
      <w:r>
        <w:rPr>
          <w:rFonts w:hint="eastAsia" w:ascii="微软雅黑" w:hAnsi="微软雅黑" w:eastAsia="微软雅黑" w:cs="微软雅黑"/>
          <w:sz w:val="24"/>
          <w:szCs w:val="24"/>
        </w:rPr>
        <w:t>，面色白，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形寒气短</w:t>
      </w:r>
      <w:r>
        <w:rPr>
          <w:rFonts w:hint="eastAsia" w:ascii="微软雅黑" w:hAnsi="微软雅黑" w:eastAsia="微软雅黑" w:cs="微软雅黑"/>
          <w:sz w:val="24"/>
          <w:szCs w:val="24"/>
        </w:rPr>
        <w:t>，精神疲惫，腹胀，舌质淡，苔白，脉细弱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温补脾肾。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补气运脾汤加减(六君+黄芪、砂仁、姜枣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证治准绳)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噎膈</w:t>
      </w: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</w:t>
      </w:r>
      <w:r>
        <w:rPr>
          <w:rFonts w:hint="eastAsia" w:ascii="微软雅黑" w:hAnsi="微软雅黑" w:eastAsia="微软雅黑" w:cs="微软雅黑"/>
          <w:sz w:val="24"/>
          <w:szCs w:val="24"/>
        </w:rPr>
        <w:t>交阻: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吞咽梗阻，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情志?</w:t>
      </w:r>
      <w:r>
        <w:rPr>
          <w:rFonts w:hint="eastAsia" w:ascii="微软雅黑" w:hAnsi="微软雅黑" w:eastAsia="微软雅黑" w:cs="微软雅黑"/>
          <w:sz w:val="24"/>
          <w:szCs w:val="24"/>
        </w:rPr>
        <w:t>口干咽燥，大便艰涩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开郁化痰，润燥降气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启</w:t>
      </w:r>
      <w:r>
        <w:rPr>
          <w:rFonts w:hint="eastAsia" w:ascii="微软雅黑" w:hAnsi="微软雅黑" w:eastAsia="微软雅黑" w:cs="微软雅黑"/>
          <w:sz w:val="24"/>
          <w:szCs w:val="24"/>
        </w:rPr>
        <w:t>膈散加减。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津亏热结: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格柜不下，水饮难进，口干，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干结、干枯、干裂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滋阴养血，润燥生津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沙参麦冬汤加减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瘀血内结: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呕出物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如赤豆汁</w:t>
      </w:r>
      <w:r>
        <w:rPr>
          <w:rFonts w:hint="eastAsia" w:ascii="微软雅黑" w:hAnsi="微软雅黑" w:eastAsia="微软雅黑" w:cs="微软雅黑"/>
          <w:sz w:val="24"/>
          <w:szCs w:val="24"/>
        </w:rPr>
        <w:t>，肌肤枯燥，舌质紫暗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滋阴养血，破血行瘀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通幽汤加减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气虚阳微: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水饮不下，泛吐多量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黏液白沫，面浮足肿，形寒气短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温补脾肾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补气运脾汤加减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脘管狭窄?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叶天士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临证指南医案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食管狭窄、津液干涸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标实?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痰、气、瘀交阻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五、呃逆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概念:指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胃气上逆动膈，以气逆上冲</w:t>
      </w:r>
      <w:r>
        <w:rPr>
          <w:rFonts w:hint="eastAsia" w:ascii="微软雅黑" w:hAnsi="微软雅黑" w:eastAsia="微软雅黑" w:cs="微软雅黑"/>
          <w:sz w:val="24"/>
          <w:szCs w:val="24"/>
        </w:rPr>
        <w:t>，喉间呃呃连声，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声短而频</w:t>
      </w:r>
      <w:r>
        <w:rPr>
          <w:rFonts w:hint="eastAsia" w:ascii="微软雅黑" w:hAnsi="微软雅黑" w:eastAsia="微软雅黑" w:cs="微软雅黑"/>
          <w:sz w:val="24"/>
          <w:szCs w:val="24"/>
        </w:rPr>
        <w:t>，令人不能自制为主要表现的病证。《内经》为“哕”，元.朱丹溪始称“呃逆”，明●张景岳确定呃逆病名。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膈，病变脏腑在胃，与肺肾肝脾相关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胃失和降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，膈间气机不利，气逆动膈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理气和胃、降逆止呃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与干呕、嗳气鉴别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15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胃中寒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冷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呃声沉缓有力，得热则减，遇寒更甚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丁香散</w:t>
      </w:r>
    </w:p>
    <w:p>
      <w:pPr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胃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火</w:t>
      </w:r>
      <w:r>
        <w:rPr>
          <w:rFonts w:hint="eastAsia" w:ascii="微软雅黑" w:hAnsi="微软雅黑" w:eastAsia="微软雅黑" w:cs="微软雅黑"/>
          <w:sz w:val="24"/>
          <w:szCs w:val="24"/>
        </w:rPr>
        <w:t>上逆: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呃声洪亮有力，口臭烦渴，多喜冷饮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竹叶石膏汤</w:t>
      </w:r>
    </w:p>
    <w:p>
      <w:pPr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</w:t>
      </w:r>
      <w:r>
        <w:rPr>
          <w:rFonts w:hint="eastAsia" w:ascii="微软雅黑" w:hAnsi="微软雅黑" w:eastAsia="微软雅黑" w:cs="微软雅黑"/>
          <w:sz w:val="24"/>
          <w:szCs w:val="24"/>
        </w:rPr>
        <w:t>机郁滞: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呃逆连声，情志相关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五磨饮子</w:t>
      </w:r>
    </w:p>
    <w:p>
      <w:pPr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脾胃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阳虚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呃声低长无力，气不得续，泛吐清水+虚寒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理中丸</w:t>
      </w:r>
    </w:p>
    <w:p>
      <w:pPr>
        <w:numPr>
          <w:ilvl w:val="0"/>
          <w:numId w:val="1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胃阴</w:t>
      </w:r>
      <w:r>
        <w:rPr>
          <w:rFonts w:hint="eastAsia" w:ascii="微软雅黑" w:hAnsi="微软雅黑" w:eastAsia="微软雅黑" w:cs="微软雅黑"/>
          <w:sz w:val="24"/>
          <w:szCs w:val="24"/>
        </w:rPr>
        <w:t>不足: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呃声短促而不得续+阴虚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益胃汤合橘皮竹茹汤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胃阴不足证</w:t>
      </w:r>
    </w:p>
    <w:p>
      <w:pPr>
        <w:numPr>
          <w:ilvl w:val="0"/>
          <w:numId w:val="1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胃痛--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-一</w:t>
      </w:r>
      <w:r>
        <w:rPr>
          <w:rFonts w:hint="eastAsia" w:ascii="微软雅黑" w:hAnsi="微软雅黑" w:eastAsia="微软雅黑" w:cs="微软雅黑"/>
          <w:sz w:val="24"/>
          <w:szCs w:val="24"/>
        </w:rPr>
        <w:t>贯煎合芍药甘草汤</w:t>
      </w:r>
    </w:p>
    <w:p>
      <w:pPr>
        <w:numPr>
          <w:ilvl w:val="0"/>
          <w:numId w:val="1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呕吐--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麦门冬汤</w:t>
      </w:r>
    </w:p>
    <w:p>
      <w:pPr>
        <w:numPr>
          <w:ilvl w:val="0"/>
          <w:numId w:val="1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痞满--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益胃汤</w:t>
      </w:r>
    </w:p>
    <w:p>
      <w:pPr>
        <w:numPr>
          <w:ilvl w:val="0"/>
          <w:numId w:val="1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呃逆--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益胃汤合橘皮竹茹汤</w:t>
      </w:r>
    </w:p>
    <w:p>
      <w:pPr>
        <w:numPr>
          <w:ilvl w:val="0"/>
          <w:numId w:val="1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虚劳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脾胃阴虚证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益胃汤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六、腹痛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部位: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胃脘以下、耻骨毛际以上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相关脏腑: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肝、胆、脾、肾、大小肠、膀胱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消化、泌尿、生殖系统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相关经脉: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足三阴、足少阳、手足阳明、冲、任、带等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不通则痛或不荣而痛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与胃痛的鉴别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寒邪内阻证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腹痛拘急，遇寒痛甚，得温痛减，口淡不渴，形寒肢冷，小便清长，大便清稀或秘结，舌质淡，苔白腻，脉沉紧。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散寒温里，理气止痛。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良附丸合正气天香散加减。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湿热壅滞证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腹痛拒按，烦渴引饮，大便秘结，或溏滞不爽，潮热汗出，小便短黄，舌质红，苔黄燥或黄腻，脉滑数。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泄热通腑，行气导滞。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大承气汤加减。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饮食积滞证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脘腹胀满，疼痛拒按，嗳腐吞酸，恶食呕恶，痛而欲泻，泻后痛减，或大便秘结，舌苔厚腻，脉滑。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消食导滞，理气止痛。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枳实导滞丸加减。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肝郁气滞证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腹痛胀闷，痛无定处，痛引少腹，或兼痛窜两胁，时作时止，得嗳气、矢气则舒，遇忧思恼怒则剧，舌质红，苔薄白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脉弦。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疏肝解郁，理气止痛。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柴胡疏肝散加减。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瘀血内停证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腹痛较剧，痛如针刺，痛处固定，经久不愈，舌质紫黯，脉细涩。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活血化瘀，和络止痛。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少腹逐瘀汤加减。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中虚脏寒证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腹痛绵绵，时作时止，喜温喜按，形寒肢冷，神疲乏力，气短懒言，胃纳不佳，面色无华。大便溏薄，舌质淡，苔薄白，脉沉细。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温中补虚，缓急止痛。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小建中汤加减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腹痛证治</w:t>
      </w:r>
    </w:p>
    <w:p>
      <w:pPr>
        <w:numPr>
          <w:ilvl w:val="0"/>
          <w:numId w:val="17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寒邪内阻: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拘急，得温痛减，遇寒痛甚+里寒证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良附丸合正气天香散</w:t>
      </w:r>
    </w:p>
    <w:p>
      <w:pPr>
        <w:numPr>
          <w:ilvl w:val="0"/>
          <w:numId w:val="1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湿热壅滞: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胀痛拒按+湿热内阻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大承气汤</w:t>
      </w:r>
    </w:p>
    <w:p>
      <w:pPr>
        <w:numPr>
          <w:ilvl w:val="0"/>
          <w:numId w:val="1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饮食积滞: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胀痛，拒按，+食积一一枳实导滞丸</w:t>
      </w:r>
    </w:p>
    <w:p>
      <w:pPr>
        <w:numPr>
          <w:ilvl w:val="0"/>
          <w:numId w:val="1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肝郁气滞: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胀闷，痛无定处，+气滞证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柴胡疏肝汤</w:t>
      </w:r>
    </w:p>
    <w:p>
      <w:pPr>
        <w:numPr>
          <w:ilvl w:val="0"/>
          <w:numId w:val="1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瘀血内停: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刺，固定不移+血瘀证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少腹逐瘀汤</w:t>
      </w:r>
    </w:p>
    <w:p>
      <w:pPr>
        <w:numPr>
          <w:ilvl w:val="0"/>
          <w:numId w:val="1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中虛脏寒: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绵，时作时止，喜温按，饥饿劳累后加重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小建中汤</w:t>
      </w:r>
    </w:p>
    <w:p>
      <w:pPr>
        <w:ind w:firstLine="1440" w:firstLineChars="6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胃痛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腹痛</w:t>
      </w:r>
    </w:p>
    <w:p>
      <w:pPr>
        <w:numPr>
          <w:ilvl w:val="0"/>
          <w:numId w:val="18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寒邪客胃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良附丸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1.寒邪内阻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良附丸合正气天香散</w:t>
      </w:r>
    </w:p>
    <w:p>
      <w:pPr>
        <w:numPr>
          <w:ilvl w:val="0"/>
          <w:numId w:val="1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饮食停滞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保和丸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湿热壅滞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大承气汤</w:t>
      </w:r>
    </w:p>
    <w:p>
      <w:pPr>
        <w:numPr>
          <w:ilvl w:val="0"/>
          <w:numId w:val="1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肝气犯胃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柴胡疏肝散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饮食积滞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4"/>
          <w:szCs w:val="24"/>
        </w:rPr>
        <w:t>枳实导滞丸</w:t>
      </w:r>
    </w:p>
    <w:p>
      <w:pPr>
        <w:numPr>
          <w:ilvl w:val="0"/>
          <w:numId w:val="1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湿热中阻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清中汤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4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.肝郁气滞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柴胡疏肝汤</w:t>
      </w:r>
    </w:p>
    <w:p>
      <w:pPr>
        <w:numPr>
          <w:ilvl w:val="0"/>
          <w:numId w:val="1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瘀血停胃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失笑散合丹参饮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瘀血内停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少腹逐瘀汤</w:t>
      </w:r>
    </w:p>
    <w:p>
      <w:pPr>
        <w:numPr>
          <w:ilvl w:val="0"/>
          <w:numId w:val="1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胃阴亏虛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一贯煎合芍药甘草汤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中虛脏寒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建中汤</w:t>
      </w:r>
    </w:p>
    <w:p>
      <w:pPr>
        <w:numPr>
          <w:ilvl w:val="0"/>
          <w:numId w:val="1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脾胃虚寒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黄芪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建中汤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七、泄泻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李中梓在《医宗必读.泄泻》提出了著名的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治泻九法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淡渗、升提、清凉、疏利、甘缓、酸收、燥脾、温肾、固涩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2.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病机关键</w:t>
      </w:r>
      <w:r>
        <w:rPr>
          <w:rFonts w:hint="eastAsia" w:ascii="微软雅黑" w:hAnsi="微软雅黑" w:eastAsia="微软雅黑" w:cs="微软雅黑"/>
          <w:sz w:val="24"/>
          <w:szCs w:val="24"/>
        </w:rPr>
        <w:t>是湿盛与脾虚。其病理因素离不开湿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病位在肠，脾失健运是关键，同时与肝、肾密切相关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运脾化湿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➢暴泻不可骤用补涩，以免关门留寇;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➢久泻不可分利太过，以防劫其阴液</w:t>
      </w:r>
    </w:p>
    <w:p>
      <w:pPr>
        <w:jc w:val="left"/>
      </w:pPr>
      <w:r>
        <w:drawing>
          <wp:inline distT="0" distB="0" distL="114300" distR="114300">
            <wp:extent cx="5095875" cy="2533650"/>
            <wp:effectExtent l="0" t="0" r="9525" b="0"/>
            <wp:docPr id="1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2619375"/>
            <wp:effectExtent l="0" t="0" r="0" b="9525"/>
            <wp:docPr id="1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泄泻</w:t>
      </w:r>
    </w:p>
    <w:p>
      <w:pPr>
        <w:numPr>
          <w:ilvl w:val="0"/>
          <w:numId w:val="19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寒湿泻: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清稀如水样+表证--藿香正气散</w:t>
      </w:r>
    </w:p>
    <w:p>
      <w:pPr>
        <w:numPr>
          <w:ilvl w:val="0"/>
          <w:numId w:val="1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湿热泻: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急迫，黄褐臭秽，苔黄腻、脉滑数--葛根芩连汤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食积泻: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臭如败卵、泻后痛缓、嗳腐吞酸-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保和丸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脾虚泻: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完谷不化+脾气虛-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参苓白术散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肾虚泄: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黎明前、腰膝酸软、形寒肢冷--四神丸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肝气乘脾: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情志、胁胀痛--痛泻药方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病机关键?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8.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治疗大法?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9.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治疗禁忌: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暴泻?久泻?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309870" cy="8745855"/>
            <wp:effectExtent l="0" t="0" r="508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369AB7"/>
    <w:multiLevelType w:val="singleLevel"/>
    <w:tmpl w:val="83369AB7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890C29F3"/>
    <w:multiLevelType w:val="singleLevel"/>
    <w:tmpl w:val="890C29F3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8DF8F871"/>
    <w:multiLevelType w:val="singleLevel"/>
    <w:tmpl w:val="8DF8F87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94A13B30"/>
    <w:multiLevelType w:val="singleLevel"/>
    <w:tmpl w:val="94A13B30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9ABCC095"/>
    <w:multiLevelType w:val="singleLevel"/>
    <w:tmpl w:val="9ABCC095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C4A6C63C"/>
    <w:multiLevelType w:val="singleLevel"/>
    <w:tmpl w:val="C4A6C63C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D8B721B4"/>
    <w:multiLevelType w:val="singleLevel"/>
    <w:tmpl w:val="D8B721B4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E2450DC7"/>
    <w:multiLevelType w:val="singleLevel"/>
    <w:tmpl w:val="E2450DC7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F43B9159"/>
    <w:multiLevelType w:val="singleLevel"/>
    <w:tmpl w:val="F43B9159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FE951C0B"/>
    <w:multiLevelType w:val="singleLevel"/>
    <w:tmpl w:val="FE951C0B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02932CAA"/>
    <w:multiLevelType w:val="singleLevel"/>
    <w:tmpl w:val="02932CAA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0C613352"/>
    <w:multiLevelType w:val="singleLevel"/>
    <w:tmpl w:val="0C613352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212776B7"/>
    <w:multiLevelType w:val="singleLevel"/>
    <w:tmpl w:val="212776B7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264E848A"/>
    <w:multiLevelType w:val="singleLevel"/>
    <w:tmpl w:val="264E848A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3EE1040C"/>
    <w:multiLevelType w:val="singleLevel"/>
    <w:tmpl w:val="3EE1040C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461DFABE"/>
    <w:multiLevelType w:val="singleLevel"/>
    <w:tmpl w:val="461DFABE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5B7007E8"/>
    <w:multiLevelType w:val="singleLevel"/>
    <w:tmpl w:val="5B7007E8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7CB1FFE1"/>
    <w:multiLevelType w:val="singleLevel"/>
    <w:tmpl w:val="7CB1FFE1"/>
    <w:lvl w:ilvl="0" w:tentative="0">
      <w:start w:val="1"/>
      <w:numFmt w:val="decimal"/>
      <w:suff w:val="space"/>
      <w:lvlText w:val="%1."/>
      <w:lvlJc w:val="left"/>
    </w:lvl>
  </w:abstractNum>
  <w:abstractNum w:abstractNumId="18">
    <w:nsid w:val="7E80D052"/>
    <w:multiLevelType w:val="singleLevel"/>
    <w:tmpl w:val="7E80D052"/>
    <w:lvl w:ilvl="0" w:tentative="0">
      <w:start w:val="1"/>
      <w:numFmt w:val="decimal"/>
      <w:suff w:val="space"/>
      <w:lvlText w:val="%1."/>
      <w:lvlJc w:val="left"/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11"/>
  </w:num>
  <w:num w:numId="5">
    <w:abstractNumId w:val="6"/>
  </w:num>
  <w:num w:numId="6">
    <w:abstractNumId w:val="7"/>
  </w:num>
  <w:num w:numId="7">
    <w:abstractNumId w:val="16"/>
  </w:num>
  <w:num w:numId="8">
    <w:abstractNumId w:val="3"/>
  </w:num>
  <w:num w:numId="9">
    <w:abstractNumId w:val="8"/>
  </w:num>
  <w:num w:numId="10">
    <w:abstractNumId w:val="9"/>
  </w:num>
  <w:num w:numId="11">
    <w:abstractNumId w:val="18"/>
  </w:num>
  <w:num w:numId="12">
    <w:abstractNumId w:val="17"/>
  </w:num>
  <w:num w:numId="13">
    <w:abstractNumId w:val="5"/>
  </w:num>
  <w:num w:numId="14">
    <w:abstractNumId w:val="13"/>
  </w:num>
  <w:num w:numId="15">
    <w:abstractNumId w:val="4"/>
  </w:num>
  <w:num w:numId="16">
    <w:abstractNumId w:val="15"/>
  </w:num>
  <w:num w:numId="17">
    <w:abstractNumId w:val="12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11833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146D3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404A3B"/>
    <w:rsid w:val="2A4D140A"/>
    <w:rsid w:val="2AFB391C"/>
    <w:rsid w:val="2D944E6F"/>
    <w:rsid w:val="30BE4E7C"/>
    <w:rsid w:val="310D1B22"/>
    <w:rsid w:val="35E8190D"/>
    <w:rsid w:val="36A67330"/>
    <w:rsid w:val="3A0E23D8"/>
    <w:rsid w:val="3E8A2CF3"/>
    <w:rsid w:val="3FE36BB6"/>
    <w:rsid w:val="427E5E78"/>
    <w:rsid w:val="43630002"/>
    <w:rsid w:val="4C364232"/>
    <w:rsid w:val="50D069F5"/>
    <w:rsid w:val="524C286E"/>
    <w:rsid w:val="53A10A14"/>
    <w:rsid w:val="558D327E"/>
    <w:rsid w:val="55DC6A04"/>
    <w:rsid w:val="598255E2"/>
    <w:rsid w:val="5CBC498B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C4A3173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29</Words>
  <Characters>167</Characters>
  <Lines>1</Lines>
  <Paragraphs>1</Paragraphs>
  <TotalTime>3</TotalTime>
  <ScaleCrop>false</ScaleCrop>
  <LinksUpToDate>false</LinksUpToDate>
  <CharactersWithSpaces>195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弯弯</cp:lastModifiedBy>
  <dcterms:modified xsi:type="dcterms:W3CDTF">2021-03-09T06:21:53Z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