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2021年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eastAsia="zh-CN"/>
        </w:rPr>
        <w:t>口腔</w:t>
      </w: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执业医师《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eastAsia="zh-CN"/>
        </w:rPr>
        <w:t>医学免疫学</w:t>
      </w: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》考试大纲</w:t>
      </w:r>
    </w:p>
    <w:tbl>
      <w:tblPr>
        <w:tblW w:w="5000" w:type="pct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96"/>
        <w:gridCol w:w="2030"/>
        <w:gridCol w:w="461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单元</w:t>
            </w: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细目</w:t>
            </w: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要点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一、绪论</w:t>
            </w: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绪论</w:t>
            </w: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（1）定义及组成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（2）免疫防御的基本类型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（3）免疫系统的生理功能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二、抗原</w:t>
            </w: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1.基本概念</w:t>
            </w: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（1）抗原及其特性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（2）抗原表位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（3）T细胞抗原表位和B细胞抗原表位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（4）共同抗原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（5）交叉反应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（6）耐受原与变应原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2.抗原的分类</w:t>
            </w: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（1）完全抗原和半抗原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（2）胸腺依赖性抗原（TD-Ag）和胸腺非依赖性抗原（TI-Ag）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（3）异嗜性抗原、异种抗原、同种异型抗原、自身抗原和独特型抗原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3.超抗原</w:t>
            </w: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（2）种类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（3）相关疾病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4.佐剂</w:t>
            </w: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（2）种类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（3）作用机制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三、免疫器官</w:t>
            </w: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1.中枢免疫器官</w:t>
            </w: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（1）组成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（2）主要功能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2.外周免疫器官</w:t>
            </w: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（1）组成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（2）主要功能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（3）口腔相关淋巴组织与器官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四、免疫细胞</w:t>
            </w: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1.T淋巴细胞</w:t>
            </w: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（1）T淋巴细胞的表面标志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（2）TCR复合物的组成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（3）T淋巴细胞亚群及其功能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2.B淋巴细胞</w:t>
            </w: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（1）B淋巴细胞的表面标志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（2）BCR复合物的组成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（3）B淋巴细胞亚群及其功能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3.自然杀伤（NK）细胞</w:t>
            </w: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（1）NK细胞的表面标志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（2）NK细胞受体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（3）NK细胞的功能及临床意义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4.抗原提呈细胞</w:t>
            </w: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（1）抗原提呈细胞的概念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（2）抗原提呈细胞的种类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（3）外源性抗原提呈过程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（4）内源性抗原提呈过程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5.其他免疫细胞</w:t>
            </w: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（1）单核巨噬细胞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（2）中性粒细胞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（3）嗜酸性粒细胞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（4）嗜碱性粒细胞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（5）肥大细胞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（6）固有淋巴样细胞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（7）γδ-T细胞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五、免疫球蛋白</w:t>
            </w: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1.基本概念</w:t>
            </w: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（1）免疫球蛋白/抗体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（2）多克隆抗体与单克隆抗体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2.免疫球蛋白的结构</w:t>
            </w: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（1）免疫球蛋白的基本结构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（2）免疫球蛋白的功能区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3.免疫球蛋白的类与型</w:t>
            </w: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（1）免疫球蛋白的类及亚类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（2）免疫球蛋白的型及亚型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4.免疫球蛋白的功能</w:t>
            </w: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（1）免疫球蛋白V区的功能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（2）免疫球蛋白C区的功能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5.各类免疫球蛋白的特性和功能</w:t>
            </w: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（1）IgG的特性和功能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（2）IgM的特性和功能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（3）IgA的特性和功能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（4）IgE的特性和功能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（5）IgD的特性和功能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六、补体系统</w:t>
            </w: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1.基本概念</w:t>
            </w: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（1）补体的概念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（2）补体系统的组成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2.补体系统的激活</w:t>
            </w: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（1）经典激活途径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（2）旁路激活途径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（3）凝集素激活途径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3.补体激活的调节</w:t>
            </w: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（1）补体的自身调控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（2）补体调节因子的调控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4.补体的生物学功能</w:t>
            </w: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（1）膜攻击复合物介导的生物学作用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（2）补体活性片段介导的生物学作用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5.补体和疾病</w:t>
            </w: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（1）补体与疾病的发生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（2）补体与疾病的诊治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七、细胞因子及受体</w:t>
            </w: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1.基本概念</w:t>
            </w: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细胞因子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2.细胞因子的种类</w:t>
            </w: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（1）白细胞介素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（2）干扰素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（3）肿瘤坏死因子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（4）集落刺激因子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（5）趋化因子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（6）细胞因子的主要功能组群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3.细胞因子受体</w:t>
            </w: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种类及特性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5.细胞因子及其受体与疾病</w:t>
            </w: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（1）疾病的发生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（2）疾病的诊断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（3）疾病的治疗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八、白细胞分化抗原和黏附分子</w:t>
            </w: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1.白细胞分化抗原</w:t>
            </w: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CD分子的概念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2.黏附分子</w:t>
            </w: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种类及功能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九、主要组织相容性复合体及其编码分子</w:t>
            </w: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1.基本概念</w:t>
            </w: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（1）主要组织相容性抗原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（2）主要组织相容性复合体（MHC）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2.HLA复合体及其产物</w:t>
            </w: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（1）HLA复合体的定位和结构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（2）HLA复合体的分类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（3）HLA复合体的遗传特征（多基因性、多态性、单元型遗传、共显性遗传、连锁不平衡）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3.HLA-Ⅰ类抗原</w:t>
            </w: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（1）结构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（2）分布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（3）主要功能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4.HLA-Ⅱ类抗原</w:t>
            </w: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（1）结构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（2）分布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（3）主要功能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5.HLA与临床</w:t>
            </w: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（1）HLA与同种器官移植、输血反应的关系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（2）HLA与疾病的关联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（3）HLA的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生理学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意义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十、免疫应答</w:t>
            </w: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1.基本概念</w:t>
            </w: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免疫应答类型及特点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2.固有免疫应答</w:t>
            </w: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（1）分子机制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（2）过程与效应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（3）应答异常与疾病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3.适应性免疫应答</w:t>
            </w: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（2）分类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4.B细胞介导的体液免疫应答</w:t>
            </w: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（1）TD抗原诱导的体液免疫应答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（2）TI抗原诱导的体液免疫应答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（3）体液免疫应答的一般规律及功能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5.T细胞介导的细胞免疫应答</w:t>
            </w: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（1）T细胞活化的双识别、双信号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（2）Th1细胞的效应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（3）Th2细胞的效应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（4）Th17细胞的效应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（5）CTL的细胞毒效应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（6）Treg细胞的效应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十一、黏膜免疫</w:t>
            </w: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1.基本概念</w:t>
            </w: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（1）黏膜免疫的概念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（2）黏膜免疫系统的组成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2.黏膜免疫系统的功能</w:t>
            </w: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（1）与肠道菌群免疫耐受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（2）抗感染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（3）参与超敏反应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（4）口腔黏膜免疫与口腔健康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十二、免疫耐受</w:t>
            </w: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1.概述</w:t>
            </w: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免疫耐受的概念与分类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2.免疫耐受与临床</w:t>
            </w: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（1）建立免疫耐受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（2）打破免疫耐受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十三、抗感染免疫</w:t>
            </w: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1.概述</w:t>
            </w: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抗感染免疫基本概念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2.机制</w:t>
            </w: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（1）抗感染固有免疫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（2）抗感染适应性免疫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3.病原体的免疫逃逸</w:t>
            </w: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病原体的免疫逃逸机制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十四、超敏反应</w:t>
            </w: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1.概述</w:t>
            </w: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（1）超敏反应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（2）超敏反应的分型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2.Ⅰ型超敏反应</w:t>
            </w: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（1）Ⅰ型超敏反应的特点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（2）Ⅰ型超敏反应的变应原、变应素和细胞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（3）Ⅰ型超敏反应的发生机制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（4）临床常见的Ⅰ型超敏反应性疾病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（5）Ⅰ型超敏反应的防治原则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3.Ⅱ型超敏反应</w:t>
            </w: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（1）Ⅱ型超敏反应的发生机制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（2）临床常见的Ⅱ型超敏反应性疾病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4.Ⅲ型超敏反应</w:t>
            </w: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（1）Ⅲ型超敏反应的发生机制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（2）临床常见的Ⅲ型超敏反应性疾病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5.Ⅳ型超敏反应</w:t>
            </w: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（1）Ⅳ型超敏反应的发生机制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（2）临床常见的Ⅳ型超敏反应性疾病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6.常见口腔过敏反应性疾病</w:t>
            </w: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（1）药物过敏性口炎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（2）过敏性接触性口炎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十五、自身免疫和自身免疫性疾病</w:t>
            </w: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1.概述</w:t>
            </w: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（1）自身抗原、自身免疫与自身免疫病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（2）自身免疫病的主要特点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（3）器官特异性与器官非特异性自身免疫病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2.临床常见的自身免疫病</w:t>
            </w: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（1）抗体介导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（2）T细胞介导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3.常见口腔自身免疫病</w:t>
            </w: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（1）口腔天疱疮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（2）口腔白塞病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4.自身免疫性疾病的治疗</w:t>
            </w: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（1）常规治疗原则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（2）免疫与生物治疗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十六、免疫缺陷病</w:t>
            </w: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1.概述</w:t>
            </w: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（1）免疫缺陷病的概念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（2）免疫缺陷病的分类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2.原发性免疫缺陷病</w:t>
            </w: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（1）B细胞缺陷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（2）T细胞缺陷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（3）联合免疫缺陷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（4）吞噬细胞缺陷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（5）补体系统缺陷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3.获得性免疫缺陷病</w:t>
            </w: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（1）获得性免疫缺陷综合征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（2）与AIDS相关的口腔疾病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（3）获得性免疫缺陷与牙周组织病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十七、肿瘤免疫</w:t>
            </w: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1.肿瘤抗原</w:t>
            </w: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（1）肿瘤抗原的概念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（2）肿瘤抗原的分类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2.机体抗肿瘤免疫的效应机制</w:t>
            </w: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（1）固有免疫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（2）适应性免疫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3.肿瘤的免疫逃逸机制</w:t>
            </w: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（1）下调抗原表达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（2）上调免疫抑制性因子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（3）诱导免疫抑制性细胞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4.肿瘤的免疫防治</w:t>
            </w: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（1）免疫预防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（2）免疫治疗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（3）单克隆抗体疗法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十八、移植免疫</w:t>
            </w: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1.基本概念</w:t>
            </w: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（1）自体移植、同种异基因移植、异种移植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（2）宿主抗移植物反应、移植物抗宿主反应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2.同种移植排斥反应</w:t>
            </w: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（1）类型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（2）机制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3.抗移植排斥临床策略</w:t>
            </w: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（1）组织配型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（2）免疫抑制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十九、免疫学检测技术</w:t>
            </w: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1.抗原-抗体反应相关检测技术</w:t>
            </w: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（1）血凝抑制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（2）免疫荧光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（3）放射免疫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（4）酶免疫（ELISA和免疫组化）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（5）免疫电镜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（6）免疫沉淀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（7）免疫印迹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2.免疫细胞的检测技术</w:t>
            </w: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（1）流式细胞术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（2）增殖试验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（3）细胞毒实验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（4）细胞凋亡实验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（5）细胞因子的生物活性检测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二十、免疫学防治</w:t>
            </w: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1.免疫治疗</w:t>
            </w: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（1）基于抗体的治疗策略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（2）细胞因子治疗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2.免疫预防</w:t>
            </w: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（1）人工主动免疫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（2）人工被动免疫</w:t>
            </w:r>
          </w:p>
        </w:tc>
      </w:tr>
      <w:bookmarkEnd w:id="0"/>
    </w:tbl>
    <w:p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-2668270</wp:posOffset>
          </wp:positionH>
          <wp:positionV relativeFrom="margin">
            <wp:posOffset>-2348865</wp:posOffset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</w:t>
    </w:r>
    <w:r>
      <w:rPr>
        <w:rFonts w:hint="eastAsia" w:asciiTheme="minorEastAsia" w:hAnsiTheme="minorEastAsia" w:cstheme="minorEastAsia"/>
        <w:sz w:val="24"/>
        <w:lang w:val="en-US" w:eastAsia="zh-CN"/>
      </w:rPr>
      <w:t xml:space="preserve">        </w:t>
    </w:r>
    <w:r>
      <w:rPr>
        <w:rFonts w:hint="eastAsia" w:asciiTheme="minorEastAsia" w:hAnsiTheme="minorEastAsia" w:cstheme="minorEastAsia"/>
        <w:sz w:val="24"/>
      </w:rPr>
      <w:t>http://www.jinyingjie.com/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31F7E"/>
    <w:rsid w:val="003D5CE1"/>
    <w:rsid w:val="00896010"/>
    <w:rsid w:val="00963BC7"/>
    <w:rsid w:val="00BD7BEE"/>
    <w:rsid w:val="030E2367"/>
    <w:rsid w:val="0B740A41"/>
    <w:rsid w:val="0ECC7217"/>
    <w:rsid w:val="10120F3A"/>
    <w:rsid w:val="10B0561E"/>
    <w:rsid w:val="159E2B8A"/>
    <w:rsid w:val="15CB4D66"/>
    <w:rsid w:val="18594A41"/>
    <w:rsid w:val="18C32783"/>
    <w:rsid w:val="1AE104EF"/>
    <w:rsid w:val="21A64E83"/>
    <w:rsid w:val="279428D1"/>
    <w:rsid w:val="2DFC5FBC"/>
    <w:rsid w:val="2FC771A5"/>
    <w:rsid w:val="301E331D"/>
    <w:rsid w:val="33AB1A5E"/>
    <w:rsid w:val="3ACB4C2F"/>
    <w:rsid w:val="3B8064B4"/>
    <w:rsid w:val="3C7324C0"/>
    <w:rsid w:val="3CCB1B3D"/>
    <w:rsid w:val="3F0304EB"/>
    <w:rsid w:val="40DE1750"/>
    <w:rsid w:val="41024A57"/>
    <w:rsid w:val="43004B86"/>
    <w:rsid w:val="4442068B"/>
    <w:rsid w:val="4BBA02F3"/>
    <w:rsid w:val="4DB56E60"/>
    <w:rsid w:val="52894E76"/>
    <w:rsid w:val="57301566"/>
    <w:rsid w:val="58533769"/>
    <w:rsid w:val="58BB1092"/>
    <w:rsid w:val="59513A67"/>
    <w:rsid w:val="5A786AA9"/>
    <w:rsid w:val="5BB2077A"/>
    <w:rsid w:val="5E3E4ACF"/>
    <w:rsid w:val="5FFF1E2E"/>
    <w:rsid w:val="62DF185A"/>
    <w:rsid w:val="65AD04B7"/>
    <w:rsid w:val="66D25C14"/>
    <w:rsid w:val="6ABE63A0"/>
    <w:rsid w:val="6ADA1F5F"/>
    <w:rsid w:val="6BA56793"/>
    <w:rsid w:val="6D7D41A7"/>
    <w:rsid w:val="70640D17"/>
    <w:rsid w:val="71D44B35"/>
    <w:rsid w:val="72681931"/>
    <w:rsid w:val="73DC2906"/>
    <w:rsid w:val="79016667"/>
    <w:rsid w:val="79481C39"/>
    <w:rsid w:val="7CC14811"/>
    <w:rsid w:val="7E940CBC"/>
    <w:rsid w:val="7F3B10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uiPriority w:val="0"/>
    <w:rPr>
      <w:color w:val="0000FF"/>
      <w:u w:val="single"/>
    </w:rPr>
  </w:style>
  <w:style w:type="character" w:customStyle="1" w:styleId="12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标题 Char"/>
    <w:basedOn w:val="9"/>
    <w:link w:val="7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14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TotalTime>256</TotalTime>
  <ScaleCrop>false</ScaleCrop>
  <LinksUpToDate>false</LinksUpToDate>
  <CharactersWithSpaces>11986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王洪林</cp:lastModifiedBy>
  <dcterms:modified xsi:type="dcterms:W3CDTF">2020-12-18T03:22:24Z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