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2018主管护师妇产科护理学必考考点：分娩期并发症</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w:t>
      </w:r>
      <w:bookmarkStart w:id="0" w:name="_GoBack"/>
      <w:bookmarkEnd w:id="0"/>
      <w:r>
        <w:rPr>
          <w:rFonts w:hint="default" w:ascii="sans-serif" w:hAnsi="sans-serif" w:eastAsia="sans-serif" w:cs="sans-serif"/>
          <w:b w:val="0"/>
          <w:i w:val="0"/>
          <w:caps w:val="0"/>
          <w:color w:val="000000"/>
          <w:spacing w:val="0"/>
          <w:sz w:val="21"/>
          <w:szCs w:val="21"/>
        </w:rPr>
        <w:t>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考点1：胎膜早破</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29250" cy="4667250"/>
            <wp:effectExtent l="0" t="0" r="0" b="0"/>
            <wp:docPr id="1" name="图片 2" descr="151374944780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13749447801352.png"/>
                    <pic:cNvPicPr>
                      <a:picLocks noChangeAspect="1"/>
                    </pic:cNvPicPr>
                  </pic:nvPicPr>
                  <pic:blipFill>
                    <a:blip r:embed="rId7"/>
                    <a:stretch>
                      <a:fillRect/>
                    </a:stretch>
                  </pic:blipFill>
                  <pic:spPr>
                    <a:xfrm>
                      <a:off x="0" y="0"/>
                      <a:ext cx="5429250" cy="46672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考点2：产后出血</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38775" cy="3638550"/>
            <wp:effectExtent l="0" t="0" r="9525" b="0"/>
            <wp:docPr id="3" name="图片 3" descr="1513749456820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13749456820668.png"/>
                    <pic:cNvPicPr>
                      <a:picLocks noChangeAspect="1"/>
                    </pic:cNvPicPr>
                  </pic:nvPicPr>
                  <pic:blipFill>
                    <a:blip r:embed="rId8"/>
                    <a:stretch>
                      <a:fillRect/>
                    </a:stretch>
                  </pic:blipFill>
                  <pic:spPr>
                    <a:xfrm>
                      <a:off x="0" y="0"/>
                      <a:ext cx="5438775" cy="36385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eastAsia="宋体" w:cs="sans-serif"/>
          <w:b w:val="0"/>
          <w:i w:val="0"/>
          <w:caps w:val="0"/>
          <w:color w:val="000000"/>
          <w:spacing w:val="0"/>
          <w:sz w:val="21"/>
          <w:szCs w:val="21"/>
          <w:lang w:eastAsia="zh-CN"/>
        </w:rPr>
        <w:drawing>
          <wp:inline distT="0" distB="0" distL="114300" distR="114300">
            <wp:extent cx="1428750" cy="1428750"/>
            <wp:effectExtent l="0" t="0" r="0" b="0"/>
            <wp:docPr id="4" name="图片 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护考圈"/>
                    <pic:cNvPicPr>
                      <a:picLocks noChangeAspect="1"/>
                    </pic:cNvPicPr>
                  </pic:nvPicPr>
                  <pic:blipFill>
                    <a:blip r:embed="rId9"/>
                    <a:stretch>
                      <a:fillRect/>
                    </a:stretch>
                  </pic:blipFill>
                  <pic:spPr>
                    <a:xfrm>
                      <a:off x="0" y="0"/>
                      <a:ext cx="142875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jc w:val="center"/>
        <w:rPr>
          <w:rFonts w:hint="default" w:ascii="sans-serif" w:hAnsi="sans-serif" w:eastAsia="sans-serif" w:cs="sans-serif"/>
          <w:b w:val="0"/>
          <w:i w:val="0"/>
          <w:caps w:val="0"/>
          <w:color w:val="000000"/>
          <w:spacing w:val="0"/>
          <w:sz w:val="21"/>
          <w:szCs w:val="21"/>
        </w:rPr>
      </w:pPr>
      <w:r>
        <w:rPr>
          <w:rFonts w:hint="eastAsia" w:ascii="sans-serif" w:hAnsi="sans-serif" w:cs="sans-serif"/>
          <w:b w:val="0"/>
          <w:i w:val="0"/>
          <w:caps w:val="0"/>
          <w:color w:val="000000"/>
          <w:spacing w:val="0"/>
          <w:sz w:val="21"/>
          <w:szCs w:val="21"/>
          <w:lang w:eastAsia="zh-CN"/>
        </w:rPr>
        <w:t>关注护考圈，了解护考考点</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8"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3921760</wp:posOffset>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5" name="图片 5"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6"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504EE"/>
    <w:rsid w:val="07C574AE"/>
    <w:rsid w:val="099504EE"/>
    <w:rsid w:val="13AF0758"/>
    <w:rsid w:val="48AC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2017-12-26T02:21:00Z</dcterms:created>
  <dc:creator>墨林唐韵</dc:creator>
  <cp:lastModifiedBy>墨林唐韵</cp:lastModifiedBy>
  <dcterms:modified xsi:type="dcterms:W3CDTF">2017-12-26T02:52:50Z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