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rPr>
          <w:sz w:val="28"/>
          <w:szCs w:val="28"/>
        </w:rPr>
      </w:pPr>
      <w:r>
        <w:rPr>
          <w:sz w:val="18"/>
          <w:szCs w:val="18"/>
        </w:rPr>
        <w:t>　　</w:t>
      </w:r>
      <w:r>
        <w:rPr>
          <w:b/>
          <w:bCs/>
          <w:sz w:val="28"/>
          <w:szCs w:val="28"/>
        </w:rPr>
        <w:t>考点一、发热</w:t>
      </w:r>
    </w:p>
    <w:p>
      <w:pPr>
        <w:pStyle w:val="5"/>
        <w:keepNext w:val="0"/>
        <w:keepLines w:val="0"/>
        <w:widowControl/>
        <w:suppressLineNumbers w:val="0"/>
        <w:rPr>
          <w:sz w:val="28"/>
          <w:szCs w:val="28"/>
        </w:rPr>
      </w:pPr>
      <w:r>
        <w:rPr>
          <w:sz w:val="28"/>
          <w:szCs w:val="28"/>
        </w:rPr>
        <w:t>　　(一)发热的概念</w:t>
      </w:r>
    </w:p>
    <w:p>
      <w:pPr>
        <w:pStyle w:val="5"/>
        <w:keepNext w:val="0"/>
        <w:keepLines w:val="0"/>
        <w:widowControl/>
        <w:suppressLineNumbers w:val="0"/>
        <w:rPr>
          <w:sz w:val="28"/>
          <w:szCs w:val="28"/>
        </w:rPr>
      </w:pPr>
      <w:r>
        <w:rPr>
          <w:sz w:val="28"/>
          <w:szCs w:val="28"/>
        </w:rPr>
        <w:t>　　发热是指人的体温超过正常范围。 腋表为 36~37 ℃，口表为 36.3~37.2 ℃，肛表为 36.5~37.7 ℃。 正常人24 小时内波动不超过 1 ℃。</w:t>
      </w:r>
    </w:p>
    <w:p>
      <w:pPr>
        <w:pStyle w:val="5"/>
        <w:keepNext w:val="0"/>
        <w:keepLines w:val="0"/>
        <w:widowControl/>
        <w:suppressLineNumbers w:val="0"/>
        <w:rPr>
          <w:sz w:val="28"/>
          <w:szCs w:val="28"/>
        </w:rPr>
      </w:pPr>
      <w:r>
        <w:rPr>
          <w:sz w:val="28"/>
          <w:szCs w:val="28"/>
        </w:rPr>
        <w:t>　　(二)发热常见病因和热度</w:t>
      </w:r>
    </w:p>
    <w:p>
      <w:pPr>
        <w:pStyle w:val="5"/>
        <w:keepNext w:val="0"/>
        <w:keepLines w:val="0"/>
        <w:widowControl/>
        <w:suppressLineNumbers w:val="0"/>
        <w:rPr>
          <w:sz w:val="28"/>
          <w:szCs w:val="28"/>
        </w:rPr>
      </w:pPr>
      <w:r>
        <w:rPr>
          <w:sz w:val="28"/>
          <w:szCs w:val="28"/>
        </w:rPr>
        <w:t>　　1.根据是否有感染发热的病因常</w:t>
      </w:r>
      <w:bookmarkStart w:id="0" w:name="_GoBack"/>
      <w:bookmarkEnd w:id="0"/>
      <w:r>
        <w:rPr>
          <w:sz w:val="28"/>
          <w:szCs w:val="28"/>
        </w:rPr>
        <w:t>分为感染性和非感染性两大类，而以感染性更常见。</w:t>
      </w:r>
    </w:p>
    <w:p>
      <w:pPr>
        <w:pStyle w:val="5"/>
        <w:keepNext w:val="0"/>
        <w:keepLines w:val="0"/>
        <w:widowControl/>
        <w:suppressLineNumbers w:val="0"/>
        <w:rPr>
          <w:sz w:val="28"/>
          <w:szCs w:val="28"/>
        </w:rPr>
      </w:pPr>
      <w:r>
        <w:rPr>
          <w:sz w:val="28"/>
          <w:szCs w:val="28"/>
        </w:rPr>
        <w:t>　　2.分度</w:t>
      </w:r>
    </w:p>
    <w:p>
      <w:pPr>
        <w:pStyle w:val="5"/>
        <w:keepNext w:val="0"/>
        <w:keepLines w:val="0"/>
        <w:widowControl/>
        <w:suppressLineNumbers w:val="0"/>
        <w:rPr>
          <w:sz w:val="28"/>
          <w:szCs w:val="28"/>
        </w:rPr>
      </w:pPr>
      <w:r>
        <w:rPr>
          <w:sz w:val="28"/>
          <w:szCs w:val="28"/>
        </w:rPr>
        <w:t>　　(1)低热:37.3~38 ℃。</w:t>
      </w:r>
    </w:p>
    <w:p>
      <w:pPr>
        <w:pStyle w:val="5"/>
        <w:keepNext w:val="0"/>
        <w:keepLines w:val="0"/>
        <w:widowControl/>
        <w:suppressLineNumbers w:val="0"/>
        <w:rPr>
          <w:sz w:val="28"/>
          <w:szCs w:val="28"/>
        </w:rPr>
      </w:pPr>
      <w:r>
        <w:rPr>
          <w:sz w:val="28"/>
          <w:szCs w:val="28"/>
        </w:rPr>
        <w:t>　　(2)中度热:38~39 ℃。</w:t>
      </w:r>
    </w:p>
    <w:p>
      <w:pPr>
        <w:pStyle w:val="5"/>
        <w:keepNext w:val="0"/>
        <w:keepLines w:val="0"/>
        <w:widowControl/>
        <w:suppressLineNumbers w:val="0"/>
        <w:rPr>
          <w:sz w:val="28"/>
          <w:szCs w:val="28"/>
        </w:rPr>
      </w:pPr>
      <w:r>
        <w:rPr>
          <w:sz w:val="28"/>
          <w:szCs w:val="28"/>
        </w:rPr>
        <w:t>　　(3)高热:39~41 ℃。</w:t>
      </w:r>
    </w:p>
    <w:p>
      <w:pPr>
        <w:pStyle w:val="5"/>
        <w:keepNext w:val="0"/>
        <w:keepLines w:val="0"/>
        <w:widowControl/>
        <w:suppressLineNumbers w:val="0"/>
        <w:rPr>
          <w:sz w:val="28"/>
          <w:szCs w:val="28"/>
        </w:rPr>
      </w:pPr>
      <w:r>
        <w:rPr>
          <w:sz w:val="28"/>
          <w:szCs w:val="28"/>
        </w:rPr>
        <w:t>　　(4)超高热:&gt;41 ℃。</w:t>
      </w:r>
    </w:p>
    <w:p>
      <w:pPr>
        <w:pStyle w:val="5"/>
        <w:keepNext w:val="0"/>
        <w:keepLines w:val="0"/>
        <w:widowControl/>
        <w:suppressLineNumbers w:val="0"/>
        <w:rPr>
          <w:sz w:val="28"/>
          <w:szCs w:val="28"/>
        </w:rPr>
      </w:pPr>
      <w:r>
        <w:rPr>
          <w:sz w:val="28"/>
          <w:szCs w:val="28"/>
        </w:rPr>
        <w:t>　　3.热型</w:t>
      </w:r>
    </w:p>
    <w:p>
      <w:pPr>
        <w:pStyle w:val="5"/>
        <w:keepNext w:val="0"/>
        <w:keepLines w:val="0"/>
        <w:widowControl/>
        <w:suppressLineNumbers w:val="0"/>
        <w:rPr>
          <w:sz w:val="28"/>
          <w:szCs w:val="28"/>
        </w:rPr>
      </w:pPr>
      <w:r>
        <w:rPr>
          <w:sz w:val="28"/>
          <w:szCs w:val="28"/>
        </w:rPr>
        <w:t>　　(1)稽留热:持续在 39~40 ℃以上达数天或数周，24 小时内波动不超过 1 ℃。 常见于肺炎球菌肺炎和伤寒等。</w:t>
      </w:r>
    </w:p>
    <w:p>
      <w:pPr>
        <w:pStyle w:val="5"/>
        <w:keepNext w:val="0"/>
        <w:keepLines w:val="0"/>
        <w:widowControl/>
        <w:suppressLineNumbers w:val="0"/>
        <w:rPr>
          <w:sz w:val="28"/>
          <w:szCs w:val="28"/>
        </w:rPr>
      </w:pPr>
      <w:r>
        <w:rPr>
          <w:sz w:val="28"/>
          <w:szCs w:val="28"/>
        </w:rPr>
        <w:t>　　(2)弛张热:体温常在 39 ℃以上，24 小时内波动达 2 ℃以上，但最低体温仍高于正常水平。 常见于败血症、风湿热、重症肺结核和化脓性炎症等。</w:t>
      </w:r>
    </w:p>
    <w:p>
      <w:pPr>
        <w:pStyle w:val="5"/>
        <w:keepNext w:val="0"/>
        <w:keepLines w:val="0"/>
        <w:widowControl/>
        <w:suppressLineNumbers w:val="0"/>
        <w:rPr>
          <w:sz w:val="28"/>
          <w:szCs w:val="28"/>
        </w:rPr>
      </w:pPr>
      <w:r>
        <w:rPr>
          <w:sz w:val="28"/>
          <w:szCs w:val="28"/>
        </w:rPr>
        <w:t>　　(3)间歇热:体温骤升达高峰，持续数小时后，骤降至正常，经过 1 天至数天后又骤升，如此高热期与无热期反复交替发作。 常见于疟疾、急性肾盂肾炎等。</w:t>
      </w:r>
    </w:p>
    <w:p>
      <w:pPr>
        <w:pStyle w:val="5"/>
        <w:keepNext w:val="0"/>
        <w:keepLines w:val="0"/>
        <w:widowControl/>
        <w:suppressLineNumbers w:val="0"/>
        <w:rPr>
          <w:sz w:val="28"/>
          <w:szCs w:val="28"/>
        </w:rPr>
      </w:pPr>
      <w:r>
        <w:rPr>
          <w:sz w:val="28"/>
          <w:szCs w:val="28"/>
        </w:rPr>
        <w:t>　　(4)波状热:体温逐渐升高达 39 ℃或以上，持续数天后逐渐下降至正常水平，数天后又逐渐上升，如此反复交替发作多次。 常见于布鲁杆菌病。</w:t>
      </w:r>
    </w:p>
    <w:p>
      <w:pPr>
        <w:pStyle w:val="5"/>
        <w:keepNext w:val="0"/>
        <w:keepLines w:val="0"/>
        <w:widowControl/>
        <w:suppressLineNumbers w:val="0"/>
        <w:rPr>
          <w:sz w:val="28"/>
          <w:szCs w:val="28"/>
        </w:rPr>
      </w:pPr>
      <w:r>
        <w:rPr>
          <w:sz w:val="28"/>
          <w:szCs w:val="28"/>
        </w:rPr>
        <w:t>　　(5)回归热:体温骤升达 39 ℃以上，持续数天后又骤降至正常水平，数天后又骤升，持续数天后又骤降，如此反复发作。 常见于回归热、霍奇金淋巴瘤、周期热等。</w:t>
      </w:r>
    </w:p>
    <w:p>
      <w:pPr>
        <w:pStyle w:val="5"/>
        <w:keepNext w:val="0"/>
        <w:keepLines w:val="0"/>
        <w:widowControl/>
        <w:suppressLineNumbers w:val="0"/>
        <w:rPr>
          <w:sz w:val="28"/>
          <w:szCs w:val="28"/>
        </w:rPr>
      </w:pPr>
      <w:r>
        <w:rPr>
          <w:sz w:val="28"/>
          <w:szCs w:val="28"/>
        </w:rPr>
        <w:t>　　(6)不规则热:发热无一定规律。 常见于结核病、风湿热、支气管炎等。</w:t>
      </w:r>
    </w:p>
    <w:p>
      <w:pPr>
        <w:pStyle w:val="5"/>
        <w:keepNext w:val="0"/>
        <w:keepLines w:val="0"/>
        <w:widowControl/>
        <w:suppressLineNumbers w:val="0"/>
        <w:rPr>
          <w:sz w:val="28"/>
          <w:szCs w:val="28"/>
        </w:rPr>
      </w:pPr>
      <w:r>
        <w:rPr>
          <w:sz w:val="28"/>
          <w:szCs w:val="28"/>
        </w:rPr>
        <w:t>　　(三)发热的处理原则</w:t>
      </w:r>
    </w:p>
    <w:p>
      <w:pPr>
        <w:pStyle w:val="5"/>
        <w:keepNext w:val="0"/>
        <w:keepLines w:val="0"/>
        <w:widowControl/>
        <w:suppressLineNumbers w:val="0"/>
        <w:rPr>
          <w:sz w:val="28"/>
          <w:szCs w:val="28"/>
        </w:rPr>
      </w:pPr>
      <w:r>
        <w:rPr>
          <w:sz w:val="28"/>
          <w:szCs w:val="28"/>
        </w:rPr>
        <w:t>　　关键是针对原发病治疗。 遇有下列情况应作紧急降温处理:①体温超过 40 ℃;②高热伴惊厥或谵妄;③高热伴休克或心功能不全;④高温中暑。</w:t>
      </w:r>
    </w:p>
    <w:p>
      <w:pPr>
        <w:pStyle w:val="5"/>
        <w:keepNext w:val="0"/>
        <w:keepLines w:val="0"/>
        <w:widowControl/>
        <w:suppressLineNumbers w:val="0"/>
        <w:rPr>
          <w:sz w:val="28"/>
          <w:szCs w:val="28"/>
        </w:rPr>
      </w:pPr>
      <w:r>
        <w:rPr>
          <w:sz w:val="28"/>
          <w:szCs w:val="28"/>
        </w:rPr>
        <w:t>　　紧急降温措施如下:</w:t>
      </w:r>
    </w:p>
    <w:p>
      <w:pPr>
        <w:pStyle w:val="5"/>
        <w:keepNext w:val="0"/>
        <w:keepLines w:val="0"/>
        <w:widowControl/>
        <w:suppressLineNumbers w:val="0"/>
        <w:rPr>
          <w:sz w:val="28"/>
          <w:szCs w:val="28"/>
        </w:rPr>
      </w:pPr>
      <w:r>
        <w:rPr>
          <w:sz w:val="28"/>
          <w:szCs w:val="28"/>
        </w:rPr>
        <w:t>　　1.首选物理降温。</w:t>
      </w:r>
    </w:p>
    <w:p>
      <w:pPr>
        <w:pStyle w:val="5"/>
        <w:keepNext w:val="0"/>
        <w:keepLines w:val="0"/>
        <w:widowControl/>
        <w:suppressLineNumbers w:val="0"/>
        <w:rPr>
          <w:sz w:val="28"/>
          <w:szCs w:val="28"/>
        </w:rPr>
      </w:pPr>
      <w:r>
        <w:rPr>
          <w:sz w:val="28"/>
          <w:szCs w:val="28"/>
        </w:rPr>
        <w:t>　　2.对超高热或高热伴惊厥、谵妄者，还可应用冬眠疗法(氯丙嗪 50 mg、异丙嗪 50 mg 加入 5%葡萄糖或生理盐水静脉滴注)。</w:t>
      </w:r>
    </w:p>
    <w:p>
      <w:pPr>
        <w:pStyle w:val="5"/>
        <w:keepNext w:val="0"/>
        <w:keepLines w:val="0"/>
        <w:widowControl/>
        <w:suppressLineNumbers w:val="0"/>
        <w:rPr>
          <w:b/>
          <w:bCs/>
          <w:sz w:val="28"/>
          <w:szCs w:val="28"/>
        </w:rPr>
      </w:pPr>
      <w:r>
        <w:rPr>
          <w:b/>
          <w:bCs/>
          <w:sz w:val="28"/>
          <w:szCs w:val="28"/>
        </w:rPr>
        <w:t>　　考点二、皮疹</w:t>
      </w:r>
    </w:p>
    <w:p>
      <w:pPr>
        <w:pStyle w:val="5"/>
        <w:keepNext w:val="0"/>
        <w:keepLines w:val="0"/>
        <w:widowControl/>
        <w:suppressLineNumbers w:val="0"/>
        <w:rPr>
          <w:sz w:val="28"/>
          <w:szCs w:val="28"/>
        </w:rPr>
      </w:pPr>
      <w:r>
        <w:rPr>
          <w:sz w:val="28"/>
          <w:szCs w:val="28"/>
        </w:rPr>
        <w:t>　　(一)概述</w:t>
      </w:r>
    </w:p>
    <w:p>
      <w:pPr>
        <w:pStyle w:val="5"/>
        <w:keepNext w:val="0"/>
        <w:keepLines w:val="0"/>
        <w:widowControl/>
        <w:suppressLineNumbers w:val="0"/>
        <w:rPr>
          <w:sz w:val="28"/>
          <w:szCs w:val="28"/>
        </w:rPr>
      </w:pPr>
      <w:r>
        <w:rPr>
          <w:sz w:val="28"/>
          <w:szCs w:val="28"/>
        </w:rPr>
        <w:t>　　皮疹(皮肤损害或皮损) 是指客观存在、可通过视诊或触诊检查出来的皮肤及黏膜的病变。</w:t>
      </w:r>
    </w:p>
    <w:p>
      <w:pPr>
        <w:pStyle w:val="5"/>
        <w:keepNext w:val="0"/>
        <w:keepLines w:val="0"/>
        <w:widowControl/>
        <w:suppressLineNumbers w:val="0"/>
        <w:rPr>
          <w:sz w:val="28"/>
          <w:szCs w:val="28"/>
        </w:rPr>
      </w:pPr>
      <w:r>
        <w:rPr>
          <w:sz w:val="28"/>
          <w:szCs w:val="28"/>
        </w:rPr>
        <w:t>　　(二)临床特点</w:t>
      </w:r>
    </w:p>
    <w:p>
      <w:pPr>
        <w:pStyle w:val="5"/>
        <w:keepNext w:val="0"/>
        <w:keepLines w:val="0"/>
        <w:widowControl/>
        <w:suppressLineNumbers w:val="0"/>
        <w:ind w:firstLine="560"/>
        <w:rPr>
          <w:sz w:val="28"/>
          <w:szCs w:val="28"/>
        </w:rPr>
      </w:pPr>
      <w:r>
        <w:rPr>
          <w:sz w:val="28"/>
          <w:szCs w:val="28"/>
        </w:rPr>
        <w:t>1.原发性皮疹</w:t>
      </w:r>
    </w:p>
    <w:tbl>
      <w:tblPr>
        <w:tblStyle w:val="10"/>
        <w:tblpPr w:leftFromText="180" w:rightFromText="180" w:vertAnchor="text" w:horzAnchor="page" w:tblpX="1234" w:tblpY="31"/>
        <w:tblOverlap w:val="never"/>
        <w:tblW w:w="10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tcPr>
          <w:p>
            <w:pPr>
              <w:pStyle w:val="5"/>
              <w:keepNext w:val="0"/>
              <w:keepLines w:val="0"/>
              <w:widowControl/>
              <w:suppressLineNumbers w:val="0"/>
              <w:rPr>
                <w:sz w:val="28"/>
                <w:szCs w:val="28"/>
                <w:vertAlign w:val="baseline"/>
              </w:rPr>
            </w:pPr>
            <w:r>
              <w:rPr>
                <w:rFonts w:hint="eastAsia"/>
                <w:sz w:val="28"/>
                <w:szCs w:val="28"/>
                <w:vertAlign w:val="baseline"/>
              </w:rPr>
              <w:t>斑疹</w:t>
            </w:r>
          </w:p>
        </w:tc>
        <w:tc>
          <w:tcPr>
            <w:tcW w:w="8400" w:type="dxa"/>
          </w:tcPr>
          <w:p>
            <w:pPr>
              <w:pStyle w:val="5"/>
              <w:keepNext w:val="0"/>
              <w:keepLines w:val="0"/>
              <w:widowControl/>
              <w:suppressLineNumbers w:val="0"/>
              <w:rPr>
                <w:sz w:val="28"/>
                <w:szCs w:val="28"/>
                <w:vertAlign w:val="baseline"/>
              </w:rPr>
            </w:pPr>
            <w:r>
              <w:rPr>
                <w:rFonts w:hint="eastAsia"/>
                <w:sz w:val="28"/>
                <w:szCs w:val="28"/>
                <w:vertAlign w:val="baseline"/>
              </w:rPr>
              <w:t>局限性皮肤颜色变化ꎬ既不高也不凹ꎬ直径&lt;１ ｃｍ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tcPr>
          <w:p>
            <w:pPr>
              <w:pStyle w:val="5"/>
              <w:keepNext w:val="0"/>
              <w:keepLines w:val="0"/>
              <w:widowControl/>
              <w:suppressLineNumbers w:val="0"/>
              <w:rPr>
                <w:sz w:val="28"/>
                <w:szCs w:val="28"/>
                <w:vertAlign w:val="baseline"/>
              </w:rPr>
            </w:pPr>
            <w:r>
              <w:rPr>
                <w:rFonts w:hint="eastAsia"/>
                <w:sz w:val="28"/>
                <w:szCs w:val="28"/>
                <w:vertAlign w:val="baseline"/>
              </w:rPr>
              <w:t>丘疹</w:t>
            </w:r>
          </w:p>
        </w:tc>
        <w:tc>
          <w:tcPr>
            <w:tcW w:w="8400" w:type="dxa"/>
          </w:tcPr>
          <w:p>
            <w:pPr>
              <w:pStyle w:val="5"/>
              <w:keepNext w:val="0"/>
              <w:keepLines w:val="0"/>
              <w:widowControl/>
              <w:suppressLineNumbers w:val="0"/>
              <w:rPr>
                <w:sz w:val="28"/>
                <w:szCs w:val="28"/>
                <w:vertAlign w:val="baseline"/>
              </w:rPr>
            </w:pPr>
            <w:r>
              <w:rPr>
                <w:rFonts w:hint="eastAsia"/>
                <w:sz w:val="28"/>
                <w:szCs w:val="28"/>
                <w:vertAlign w:val="baseline"/>
              </w:rPr>
              <w:t>局限、实质、隆起性损害ꎬ直径&lt;１ ｃｍ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tcPr>
          <w:p>
            <w:pPr>
              <w:pStyle w:val="5"/>
              <w:keepNext w:val="0"/>
              <w:keepLines w:val="0"/>
              <w:widowControl/>
              <w:suppressLineNumbers w:val="0"/>
              <w:rPr>
                <w:sz w:val="28"/>
                <w:szCs w:val="28"/>
                <w:vertAlign w:val="baseline"/>
              </w:rPr>
            </w:pPr>
            <w:r>
              <w:rPr>
                <w:rFonts w:hint="eastAsia"/>
                <w:sz w:val="28"/>
                <w:szCs w:val="28"/>
                <w:vertAlign w:val="baseline"/>
              </w:rPr>
              <w:t>斑块</w:t>
            </w:r>
          </w:p>
        </w:tc>
        <w:tc>
          <w:tcPr>
            <w:tcW w:w="8400" w:type="dxa"/>
          </w:tcPr>
          <w:p>
            <w:pPr>
              <w:pStyle w:val="5"/>
              <w:keepNext w:val="0"/>
              <w:keepLines w:val="0"/>
              <w:widowControl/>
              <w:suppressLineNumbers w:val="0"/>
              <w:rPr>
                <w:sz w:val="28"/>
                <w:szCs w:val="28"/>
                <w:vertAlign w:val="baseline"/>
              </w:rPr>
            </w:pPr>
            <w:r>
              <w:rPr>
                <w:rFonts w:hint="eastAsia"/>
                <w:sz w:val="28"/>
                <w:szCs w:val="28"/>
                <w:vertAlign w:val="baseline"/>
              </w:rPr>
              <w:t>丘疹扩大或融合而成ꎬ直径&gt;１ ｃｍ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1" w:type="dxa"/>
          </w:tcPr>
          <w:p>
            <w:pPr>
              <w:pStyle w:val="5"/>
              <w:keepNext w:val="0"/>
              <w:keepLines w:val="0"/>
              <w:widowControl/>
              <w:suppressLineNumbers w:val="0"/>
              <w:rPr>
                <w:sz w:val="28"/>
                <w:szCs w:val="28"/>
                <w:vertAlign w:val="baseline"/>
              </w:rPr>
            </w:pPr>
            <w:r>
              <w:rPr>
                <w:rFonts w:hint="eastAsia"/>
                <w:sz w:val="28"/>
                <w:szCs w:val="28"/>
                <w:vertAlign w:val="baseline"/>
              </w:rPr>
              <w:t>水疱</w:t>
            </w:r>
          </w:p>
        </w:tc>
        <w:tc>
          <w:tcPr>
            <w:tcW w:w="8400" w:type="dxa"/>
          </w:tcPr>
          <w:p>
            <w:pPr>
              <w:pStyle w:val="5"/>
              <w:keepNext w:val="0"/>
              <w:keepLines w:val="0"/>
              <w:widowControl/>
              <w:suppressLineNumbers w:val="0"/>
              <w:rPr>
                <w:sz w:val="28"/>
                <w:szCs w:val="28"/>
                <w:vertAlign w:val="baseline"/>
              </w:rPr>
            </w:pPr>
            <w:r>
              <w:rPr>
                <w:rFonts w:hint="eastAsia"/>
                <w:sz w:val="28"/>
                <w:szCs w:val="28"/>
                <w:vertAlign w:val="baseline"/>
              </w:rPr>
              <w:t>高出皮面、内含液体ꎬ直径一般&lt;１ ｃｍꎬ&gt;１ ｃｍ 者称为大疱</w:t>
            </w:r>
          </w:p>
        </w:tc>
      </w:tr>
    </w:tbl>
    <w:p>
      <w:pPr>
        <w:pStyle w:val="5"/>
        <w:keepNext w:val="0"/>
        <w:keepLines w:val="0"/>
        <w:widowControl/>
        <w:suppressLineNumbers w:val="0"/>
        <w:rPr>
          <w:sz w:val="28"/>
          <w:szCs w:val="28"/>
        </w:rPr>
      </w:pPr>
    </w:p>
    <w:p>
      <w:pPr>
        <w:pStyle w:val="5"/>
        <w:keepNext w:val="0"/>
        <w:keepLines w:val="0"/>
        <w:widowControl/>
        <w:suppressLineNumbers w:val="0"/>
        <w:ind w:firstLine="560"/>
        <w:rPr>
          <w:sz w:val="28"/>
          <w:szCs w:val="28"/>
        </w:rPr>
      </w:pPr>
      <w:r>
        <w:rPr>
          <w:sz w:val="28"/>
          <w:szCs w:val="28"/>
        </w:rPr>
        <w:t>2.继发性皮疹</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鳞屑</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即将脱落的角质层</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裂隙</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皮肤的线条状裂口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浸渍</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角质层含水量较多后出现变软、发</w:t>
            </w:r>
            <w:r>
              <w:rPr>
                <w:rFonts w:hint="eastAsia"/>
                <w:sz w:val="28"/>
                <w:szCs w:val="28"/>
                <w:vertAlign w:val="baseline"/>
                <w:lang w:eastAsia="zh-CN"/>
              </w:rPr>
              <w:t>白、起皱</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痂</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创面上渗液、脓液、血液、药物、上皮细胞等混合干涸而成的附着物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抓痕</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搔抓后点状或线状缺损</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苔藓样变</w:t>
            </w:r>
          </w:p>
        </w:tc>
        <w:tc>
          <w:tcPr>
            <w:tcW w:w="2131" w:type="dxa"/>
          </w:tcPr>
          <w:p>
            <w:pPr>
              <w:pStyle w:val="5"/>
              <w:keepNext w:val="0"/>
              <w:keepLines w:val="0"/>
              <w:widowControl/>
              <w:suppressLineNumbers w:val="0"/>
              <w:rPr>
                <w:rFonts w:hint="eastAsia"/>
                <w:sz w:val="28"/>
                <w:szCs w:val="28"/>
                <w:vertAlign w:val="baseline"/>
              </w:rPr>
            </w:pPr>
            <w:r>
              <w:rPr>
                <w:rFonts w:hint="eastAsia"/>
                <w:sz w:val="28"/>
                <w:szCs w:val="28"/>
                <w:vertAlign w:val="baseline"/>
              </w:rPr>
              <w:t>皮肤局限性浸润肥厚ꎬ皮沟加深ꎬ皮嵴隆起</w:t>
            </w:r>
          </w:p>
          <w:p>
            <w:pPr>
              <w:pStyle w:val="5"/>
              <w:keepNext w:val="0"/>
              <w:keepLines w:val="0"/>
              <w:widowControl/>
              <w:suppressLineNumbers w:val="0"/>
              <w:rPr>
                <w:sz w:val="28"/>
                <w:szCs w:val="28"/>
                <w:vertAlign w:val="baseline"/>
              </w:rPr>
            </w:pPr>
            <w:r>
              <w:rPr>
                <w:rFonts w:hint="eastAsia"/>
                <w:sz w:val="28"/>
                <w:szCs w:val="28"/>
                <w:vertAlign w:val="baseline"/>
              </w:rPr>
              <w:t>表面粗糙ꎬ似皮革样ꎬ边缘清楚ꎬ多伴剧痒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糜烂</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表皮或黏膜上皮的缺损</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萎缩</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退行性变引起的皮肤变薄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溃疡</w:t>
            </w:r>
          </w:p>
        </w:tc>
        <w:tc>
          <w:tcPr>
            <w:tcW w:w="2130" w:type="dxa"/>
          </w:tcPr>
          <w:p>
            <w:pPr>
              <w:pStyle w:val="5"/>
              <w:keepNext w:val="0"/>
              <w:keepLines w:val="0"/>
              <w:widowControl/>
              <w:suppressLineNumbers w:val="0"/>
              <w:rPr>
                <w:sz w:val="28"/>
                <w:szCs w:val="28"/>
                <w:vertAlign w:val="baseline"/>
              </w:rPr>
            </w:pPr>
            <w:r>
              <w:rPr>
                <w:rFonts w:hint="eastAsia"/>
                <w:sz w:val="28"/>
                <w:szCs w:val="28"/>
                <w:vertAlign w:val="baseline"/>
              </w:rPr>
              <w:t>深达真皮、皮下组织的缺损</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瘢痕</w:t>
            </w:r>
          </w:p>
        </w:tc>
        <w:tc>
          <w:tcPr>
            <w:tcW w:w="2131" w:type="dxa"/>
          </w:tcPr>
          <w:p>
            <w:pPr>
              <w:pStyle w:val="5"/>
              <w:keepNext w:val="0"/>
              <w:keepLines w:val="0"/>
              <w:widowControl/>
              <w:suppressLineNumbers w:val="0"/>
              <w:rPr>
                <w:sz w:val="28"/>
                <w:szCs w:val="28"/>
                <w:vertAlign w:val="baseline"/>
              </w:rPr>
            </w:pPr>
            <w:r>
              <w:rPr>
                <w:rFonts w:hint="eastAsia"/>
                <w:sz w:val="28"/>
                <w:szCs w:val="28"/>
                <w:vertAlign w:val="baseline"/>
              </w:rPr>
              <w:t>溃疡被新生结缔组织修复而形成的损害</w:t>
            </w:r>
          </w:p>
        </w:tc>
      </w:tr>
    </w:tbl>
    <w:p>
      <w:pPr>
        <w:pStyle w:val="5"/>
        <w:keepNext w:val="0"/>
        <w:keepLines w:val="0"/>
        <w:widowControl/>
        <w:suppressLineNumbers w:val="0"/>
        <w:ind w:firstLine="560"/>
        <w:rPr>
          <w:sz w:val="28"/>
          <w:szCs w:val="28"/>
        </w:rPr>
      </w:pPr>
    </w:p>
    <w:p>
      <w:pPr>
        <w:pStyle w:val="5"/>
        <w:keepNext w:val="0"/>
        <w:keepLines w:val="0"/>
        <w:widowControl/>
        <w:suppressLineNumbers w:val="0"/>
        <w:ind w:firstLine="560"/>
        <w:rPr>
          <w:sz w:val="28"/>
          <w:szCs w:val="28"/>
        </w:rPr>
      </w:pPr>
      <w:r>
        <w:rPr>
          <w:sz w:val="28"/>
          <w:szCs w:val="28"/>
        </w:rPr>
        <w:t>(三) 皮疹的处理</w:t>
      </w:r>
    </w:p>
    <w:tbl>
      <w:tblPr>
        <w:tblStyle w:val="10"/>
        <w:tblW w:w="9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261"/>
        <w:gridCol w:w="5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急性期</w:t>
            </w:r>
          </w:p>
        </w:tc>
        <w:tc>
          <w:tcPr>
            <w:tcW w:w="5467" w:type="dxa"/>
          </w:tcPr>
          <w:p>
            <w:pPr>
              <w:pStyle w:val="5"/>
              <w:keepNext w:val="0"/>
              <w:keepLines w:val="0"/>
              <w:widowControl/>
              <w:suppressLineNumbers w:val="0"/>
              <w:rPr>
                <w:sz w:val="28"/>
                <w:szCs w:val="28"/>
                <w:vertAlign w:val="baseline"/>
              </w:rPr>
            </w:pPr>
            <w:r>
              <w:rPr>
                <w:rFonts w:hint="eastAsia"/>
                <w:sz w:val="28"/>
                <w:szCs w:val="28"/>
                <w:vertAlign w:val="baseline"/>
              </w:rPr>
              <w:t>糜烂渗出多ꎬ选用溶液湿敷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亚急性期</w:t>
            </w:r>
          </w:p>
        </w:tc>
        <w:tc>
          <w:tcPr>
            <w:tcW w:w="5467" w:type="dxa"/>
          </w:tcPr>
          <w:p>
            <w:pPr>
              <w:pStyle w:val="5"/>
              <w:keepNext w:val="0"/>
              <w:keepLines w:val="0"/>
              <w:widowControl/>
              <w:suppressLineNumbers w:val="0"/>
              <w:rPr>
                <w:sz w:val="28"/>
                <w:szCs w:val="28"/>
                <w:vertAlign w:val="baseline"/>
              </w:rPr>
            </w:pPr>
            <w:r>
              <w:rPr>
                <w:rFonts w:hint="eastAsia"/>
                <w:sz w:val="28"/>
                <w:szCs w:val="28"/>
                <w:vertAlign w:val="baseline"/>
              </w:rPr>
              <w:t>有糜烂渗液少ꎬ有结痂ꎬ选用油剂、糊剂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4261" w:type="dxa"/>
          </w:tcPr>
          <w:p>
            <w:pPr>
              <w:pStyle w:val="5"/>
              <w:keepNext w:val="0"/>
              <w:keepLines w:val="0"/>
              <w:widowControl/>
              <w:suppressLineNumbers w:val="0"/>
              <w:rPr>
                <w:sz w:val="28"/>
                <w:szCs w:val="28"/>
                <w:vertAlign w:val="baseline"/>
              </w:rPr>
            </w:pPr>
            <w:r>
              <w:rPr>
                <w:rFonts w:hint="eastAsia"/>
                <w:sz w:val="28"/>
                <w:szCs w:val="28"/>
                <w:vertAlign w:val="baseline"/>
              </w:rPr>
              <w:t>慢性期</w:t>
            </w:r>
          </w:p>
        </w:tc>
        <w:tc>
          <w:tcPr>
            <w:tcW w:w="5467" w:type="dxa"/>
          </w:tcPr>
          <w:p>
            <w:pPr>
              <w:pStyle w:val="5"/>
              <w:keepNext w:val="0"/>
              <w:keepLines w:val="0"/>
              <w:widowControl/>
              <w:suppressLineNumbers w:val="0"/>
              <w:rPr>
                <w:sz w:val="28"/>
                <w:szCs w:val="28"/>
                <w:vertAlign w:val="baseline"/>
              </w:rPr>
            </w:pPr>
            <w:r>
              <w:rPr>
                <w:rFonts w:hint="eastAsia"/>
                <w:sz w:val="28"/>
                <w:szCs w:val="28"/>
                <w:vertAlign w:val="baseline"/>
              </w:rPr>
              <w:t>角化过度、增厚ꎬ选用软膏、硬膏、乳剂</w:t>
            </w:r>
          </w:p>
        </w:tc>
      </w:tr>
    </w:tbl>
    <w:p>
      <w:pPr>
        <w:pStyle w:val="5"/>
        <w:keepNext w:val="0"/>
        <w:keepLines w:val="0"/>
        <w:widowControl/>
        <w:suppressLineNumbers w:val="0"/>
        <w:rPr>
          <w:sz w:val="28"/>
          <w:szCs w:val="28"/>
        </w:rPr>
      </w:pPr>
    </w:p>
    <w:p>
      <w:pPr>
        <w:pStyle w:val="5"/>
        <w:keepNext w:val="0"/>
        <w:keepLines w:val="0"/>
        <w:widowControl/>
        <w:suppressLineNumbers w:val="0"/>
        <w:rPr>
          <w:b/>
          <w:bCs/>
          <w:sz w:val="28"/>
          <w:szCs w:val="28"/>
        </w:rPr>
      </w:pPr>
      <w:r>
        <w:rPr>
          <w:b/>
          <w:bCs/>
          <w:sz w:val="28"/>
          <w:szCs w:val="28"/>
        </w:rPr>
        <w:t>　　考点三、发绀</w:t>
      </w:r>
    </w:p>
    <w:p>
      <w:pPr>
        <w:pStyle w:val="5"/>
        <w:keepNext w:val="0"/>
        <w:keepLines w:val="0"/>
        <w:widowControl/>
        <w:suppressLineNumbers w:val="0"/>
        <w:rPr>
          <w:sz w:val="28"/>
          <w:szCs w:val="28"/>
        </w:rPr>
      </w:pPr>
      <w:r>
        <w:rPr>
          <w:sz w:val="28"/>
          <w:szCs w:val="28"/>
        </w:rPr>
        <w:t>　　(一)概述</w:t>
      </w:r>
    </w:p>
    <w:p>
      <w:pPr>
        <w:pStyle w:val="5"/>
        <w:keepNext w:val="0"/>
        <w:keepLines w:val="0"/>
        <w:widowControl/>
        <w:suppressLineNumbers w:val="0"/>
        <w:rPr>
          <w:sz w:val="28"/>
          <w:szCs w:val="28"/>
        </w:rPr>
      </w:pPr>
      <w:r>
        <w:rPr>
          <w:sz w:val="28"/>
          <w:szCs w:val="28"/>
        </w:rPr>
        <w:t>　　发绀是指由于血液中还原血红蛋白增多或异常血红蛋白衍生物增加使皮肤、黏膜呈青紫色。 常发生在毛细血管丰富、皮肤较薄、色素较少的口唇、指端(甲床)等部位。</w:t>
      </w:r>
    </w:p>
    <w:p>
      <w:pPr>
        <w:pStyle w:val="5"/>
        <w:keepNext w:val="0"/>
        <w:keepLines w:val="0"/>
        <w:widowControl/>
        <w:suppressLineNumbers w:val="0"/>
        <w:rPr>
          <w:sz w:val="28"/>
          <w:szCs w:val="28"/>
        </w:rPr>
      </w:pPr>
      <w:r>
        <w:rPr>
          <w:sz w:val="28"/>
          <w:szCs w:val="28"/>
        </w:rPr>
        <w:t>　　(二)常见病因和临床特点</w:t>
      </w:r>
    </w:p>
    <w:p>
      <w:pPr>
        <w:pStyle w:val="5"/>
        <w:keepNext w:val="0"/>
        <w:keepLines w:val="0"/>
        <w:widowControl/>
        <w:suppressLineNumbers w:val="0"/>
        <w:ind w:firstLine="560"/>
        <w:rPr>
          <w:sz w:val="28"/>
          <w:szCs w:val="28"/>
        </w:rPr>
      </w:pPr>
      <w:r>
        <w:rPr>
          <w:sz w:val="28"/>
          <w:szCs w:val="28"/>
        </w:rPr>
        <w:t>1.血液中还原血红蛋白增多</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0" w:type="dxa"/>
          </w:tcPr>
          <w:p>
            <w:pPr>
              <w:pStyle w:val="5"/>
              <w:keepNext w:val="0"/>
              <w:keepLines w:val="0"/>
              <w:widowControl/>
              <w:suppressLineNumbers w:val="0"/>
              <w:rPr>
                <w:sz w:val="28"/>
                <w:szCs w:val="28"/>
                <w:vertAlign w:val="baseline"/>
              </w:rPr>
            </w:pPr>
            <w:r>
              <w:rPr>
                <w:rFonts w:hint="eastAsia"/>
                <w:sz w:val="28"/>
                <w:szCs w:val="28"/>
                <w:vertAlign w:val="baseline"/>
              </w:rPr>
              <w:t>中心型发绀</w:t>
            </w:r>
          </w:p>
        </w:tc>
        <w:tc>
          <w:tcPr>
            <w:tcW w:w="2841" w:type="dxa"/>
          </w:tcPr>
          <w:p>
            <w:pPr>
              <w:pStyle w:val="5"/>
              <w:keepNext w:val="0"/>
              <w:keepLines w:val="0"/>
              <w:widowControl/>
              <w:suppressLineNumbers w:val="0"/>
              <w:rPr>
                <w:sz w:val="28"/>
                <w:szCs w:val="28"/>
                <w:vertAlign w:val="baseline"/>
              </w:rPr>
            </w:pPr>
            <w:r>
              <w:rPr>
                <w:rFonts w:hint="eastAsia"/>
                <w:sz w:val="28"/>
                <w:szCs w:val="28"/>
                <w:vertAlign w:val="baseline"/>
              </w:rPr>
              <w:t>周围型发绀</w:t>
            </w:r>
          </w:p>
        </w:tc>
        <w:tc>
          <w:tcPr>
            <w:tcW w:w="2841" w:type="dxa"/>
          </w:tcPr>
          <w:p>
            <w:pPr>
              <w:pStyle w:val="5"/>
              <w:keepNext w:val="0"/>
              <w:keepLines w:val="0"/>
              <w:widowControl/>
              <w:suppressLineNumbers w:val="0"/>
              <w:rPr>
                <w:sz w:val="28"/>
                <w:szCs w:val="28"/>
                <w:vertAlign w:val="baseline"/>
              </w:rPr>
            </w:pPr>
            <w:r>
              <w:rPr>
                <w:rFonts w:hint="eastAsia"/>
                <w:sz w:val="28"/>
                <w:szCs w:val="28"/>
                <w:vertAlign w:val="baseline"/>
              </w:rPr>
              <w:t>混合型发绀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840" w:type="dxa"/>
          </w:tcPr>
          <w:p>
            <w:pPr>
              <w:pStyle w:val="5"/>
              <w:keepNext w:val="0"/>
              <w:keepLines w:val="0"/>
              <w:widowControl/>
              <w:suppressLineNumbers w:val="0"/>
              <w:rPr>
                <w:rFonts w:hint="eastAsia"/>
                <w:sz w:val="28"/>
                <w:szCs w:val="28"/>
                <w:vertAlign w:val="baseline"/>
              </w:rPr>
            </w:pPr>
            <w:r>
              <w:rPr>
                <w:rFonts w:hint="eastAsia"/>
                <w:sz w:val="28"/>
                <w:szCs w:val="28"/>
                <w:vertAlign w:val="baseline"/>
              </w:rPr>
              <w:t>肺功能受损:见于 ＣＯＰＤ、重症哮喘</w:t>
            </w:r>
          </w:p>
          <w:p>
            <w:pPr>
              <w:pStyle w:val="5"/>
              <w:keepNext w:val="0"/>
              <w:keepLines w:val="0"/>
              <w:widowControl/>
              <w:suppressLineNumbers w:val="0"/>
              <w:rPr>
                <w:sz w:val="28"/>
                <w:szCs w:val="28"/>
                <w:vertAlign w:val="baseline"/>
              </w:rPr>
            </w:pPr>
            <w:r>
              <w:rPr>
                <w:rFonts w:hint="eastAsia"/>
                <w:sz w:val="28"/>
                <w:szCs w:val="28"/>
                <w:vertAlign w:val="baseline"/>
              </w:rPr>
              <w:t>解剖分流:见于心力衰竭和先天性心脏病</w:t>
            </w:r>
          </w:p>
        </w:tc>
        <w:tc>
          <w:tcPr>
            <w:tcW w:w="2841" w:type="dxa"/>
          </w:tcPr>
          <w:p>
            <w:pPr>
              <w:pStyle w:val="5"/>
              <w:keepNext w:val="0"/>
              <w:keepLines w:val="0"/>
              <w:widowControl/>
              <w:suppressLineNumbers w:val="0"/>
              <w:rPr>
                <w:rFonts w:hint="eastAsia"/>
                <w:sz w:val="28"/>
                <w:szCs w:val="28"/>
                <w:vertAlign w:val="baseline"/>
              </w:rPr>
            </w:pPr>
            <w:r>
              <w:rPr>
                <w:rFonts w:hint="eastAsia"/>
                <w:sz w:val="28"/>
                <w:szCs w:val="28"/>
                <w:vertAlign w:val="baseline"/>
              </w:rPr>
              <w:t>淤血性:如右心衰、心包积液</w:t>
            </w:r>
          </w:p>
          <w:p>
            <w:pPr>
              <w:pStyle w:val="5"/>
              <w:keepNext w:val="0"/>
              <w:keepLines w:val="0"/>
              <w:widowControl/>
              <w:suppressLineNumbers w:val="0"/>
              <w:rPr>
                <w:sz w:val="28"/>
                <w:szCs w:val="28"/>
                <w:vertAlign w:val="baseline"/>
              </w:rPr>
            </w:pPr>
            <w:r>
              <w:rPr>
                <w:rFonts w:hint="eastAsia"/>
                <w:sz w:val="28"/>
                <w:szCs w:val="28"/>
                <w:vertAlign w:val="baseline"/>
              </w:rPr>
              <w:t>缺血性:周围动脉粥样硬化狭窄</w:t>
            </w:r>
          </w:p>
        </w:tc>
        <w:tc>
          <w:tcPr>
            <w:tcW w:w="2841" w:type="dxa"/>
          </w:tcPr>
          <w:p>
            <w:pPr>
              <w:pStyle w:val="5"/>
              <w:keepNext w:val="0"/>
              <w:keepLines w:val="0"/>
              <w:widowControl/>
              <w:suppressLineNumbers w:val="0"/>
              <w:rPr>
                <w:sz w:val="28"/>
                <w:szCs w:val="28"/>
                <w:vertAlign w:val="baseline"/>
              </w:rPr>
            </w:pPr>
            <w:r>
              <w:rPr>
                <w:rFonts w:hint="eastAsia"/>
                <w:sz w:val="28"/>
                <w:szCs w:val="28"/>
                <w:vertAlign w:val="baseline"/>
              </w:rPr>
              <w:t>见于心力衰竭</w:t>
            </w:r>
          </w:p>
        </w:tc>
      </w:tr>
    </w:tbl>
    <w:p>
      <w:pPr>
        <w:pStyle w:val="5"/>
        <w:keepNext w:val="0"/>
        <w:keepLines w:val="0"/>
        <w:widowControl/>
        <w:suppressLineNumbers w:val="0"/>
        <w:rPr>
          <w:sz w:val="28"/>
          <w:szCs w:val="28"/>
        </w:rPr>
      </w:pPr>
    </w:p>
    <w:p>
      <w:pPr>
        <w:pStyle w:val="5"/>
        <w:keepNext w:val="0"/>
        <w:keepLines w:val="0"/>
        <w:widowControl/>
        <w:suppressLineNumbers w:val="0"/>
        <w:rPr>
          <w:sz w:val="28"/>
          <w:szCs w:val="28"/>
        </w:rPr>
      </w:pPr>
      <w:r>
        <w:rPr>
          <w:sz w:val="28"/>
          <w:szCs w:val="28"/>
        </w:rPr>
        <w:t>　　2.血液中存在异常血红蛋白衍生物</w:t>
      </w:r>
    </w:p>
    <w:p>
      <w:pPr>
        <w:pStyle w:val="5"/>
        <w:keepNext w:val="0"/>
        <w:keepLines w:val="0"/>
        <w:widowControl/>
        <w:suppressLineNumbers w:val="0"/>
        <w:rPr>
          <w:sz w:val="28"/>
          <w:szCs w:val="28"/>
        </w:rPr>
      </w:pPr>
      <w:r>
        <w:rPr>
          <w:sz w:val="28"/>
          <w:szCs w:val="28"/>
        </w:rPr>
        <w:t>　　高铁血红蛋白血症:出现发绀，发病急、病情重，氧疗后发绀症状不减轻。</w:t>
      </w:r>
    </w:p>
    <w:p>
      <w:pPr>
        <w:pStyle w:val="5"/>
        <w:keepNext w:val="0"/>
        <w:keepLines w:val="0"/>
        <w:widowControl/>
        <w:suppressLineNumbers w:val="0"/>
        <w:rPr>
          <w:sz w:val="28"/>
          <w:szCs w:val="28"/>
        </w:rPr>
      </w:pPr>
      <w:r>
        <w:rPr>
          <w:sz w:val="28"/>
          <w:szCs w:val="28"/>
        </w:rPr>
        <w:t>　　硫化血红蛋白血症:特点为发绀持续时间长，可达几个月或更长的时间。</w:t>
      </w:r>
    </w:p>
    <w:p>
      <w:pPr>
        <w:pStyle w:val="5"/>
        <w:keepNext w:val="0"/>
        <w:keepLines w:val="0"/>
        <w:widowControl/>
        <w:suppressLineNumbers w:val="0"/>
        <w:rPr>
          <w:sz w:val="28"/>
          <w:szCs w:val="28"/>
        </w:rPr>
      </w:pPr>
      <w:r>
        <w:rPr>
          <w:sz w:val="28"/>
          <w:szCs w:val="28"/>
        </w:rPr>
        <w:t>　　(三)发绀的处理</w:t>
      </w:r>
    </w:p>
    <w:p>
      <w:pPr>
        <w:pStyle w:val="5"/>
        <w:keepNext w:val="0"/>
        <w:keepLines w:val="0"/>
        <w:widowControl/>
        <w:suppressLineNumbers w:val="0"/>
        <w:rPr>
          <w:sz w:val="28"/>
          <w:szCs w:val="28"/>
        </w:rPr>
      </w:pPr>
      <w:r>
        <w:rPr>
          <w:sz w:val="28"/>
          <w:szCs w:val="28"/>
        </w:rPr>
        <w:t>　　1.关键是针对原发病治疗，维持生命体征稳定。</w:t>
      </w:r>
    </w:p>
    <w:p>
      <w:pPr>
        <w:pStyle w:val="5"/>
        <w:keepNext w:val="0"/>
        <w:keepLines w:val="0"/>
        <w:widowControl/>
        <w:suppressLineNumbers w:val="0"/>
        <w:rPr>
          <w:sz w:val="28"/>
          <w:szCs w:val="28"/>
        </w:rPr>
      </w:pPr>
      <w:r>
        <w:rPr>
          <w:sz w:val="28"/>
          <w:szCs w:val="28"/>
        </w:rPr>
        <w:t>　　2.肺功能受损者休息，吸氧(二氧化碳潴留患者吸氧浓度不能太高)。 哮喘患者予扩张支气管药物雾化及激素治疗;气胸患者可进行闭式引流;胸腔积液患者可进行胸腔穿刺引流胸腔积液。</w:t>
      </w:r>
    </w:p>
    <w:p>
      <w:pPr>
        <w:pStyle w:val="5"/>
        <w:keepNext w:val="0"/>
        <w:keepLines w:val="0"/>
        <w:widowControl/>
        <w:suppressLineNumbers w:val="0"/>
        <w:rPr>
          <w:sz w:val="28"/>
          <w:szCs w:val="28"/>
        </w:rPr>
      </w:pPr>
      <w:r>
        <w:rPr>
          <w:sz w:val="28"/>
          <w:szCs w:val="28"/>
        </w:rPr>
        <w:t>　　3.周围型发绀者应局部保暖，避免应用缩血管药物，改善局部循环。</w:t>
      </w:r>
    </w:p>
    <w:p>
      <w:pPr>
        <w:pStyle w:val="5"/>
        <w:keepNext w:val="0"/>
        <w:keepLines w:val="0"/>
        <w:widowControl/>
        <w:suppressLineNumbers w:val="0"/>
        <w:spacing w:line="360" w:lineRule="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书体坊安景臣钢笔行书">
    <w:altName w:val="宋体"/>
    <w:panose1 w:val="02010601030101010101"/>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Angelic War">
    <w:altName w:val="Vrinda"/>
    <w:panose1 w:val="02000500000000000000"/>
    <w:charset w:val="00"/>
    <w:family w:val="auto"/>
    <w:pitch w:val="default"/>
    <w:sig w:usb0="00000000" w:usb1="00000000" w:usb2="00000000" w:usb3="00000000" w:csb0="20000111" w:csb1="41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30E2367"/>
    <w:rsid w:val="0AD43D0C"/>
    <w:rsid w:val="1701022C"/>
    <w:rsid w:val="265D579A"/>
    <w:rsid w:val="279428D1"/>
    <w:rsid w:val="2DDF652B"/>
    <w:rsid w:val="2DFC5FBC"/>
    <w:rsid w:val="33AB1A5E"/>
    <w:rsid w:val="3B8064B4"/>
    <w:rsid w:val="40DE1750"/>
    <w:rsid w:val="41024A57"/>
    <w:rsid w:val="4BBA02F3"/>
    <w:rsid w:val="4DB56E60"/>
    <w:rsid w:val="5C8D3F36"/>
    <w:rsid w:val="66D25C14"/>
    <w:rsid w:val="6BA56793"/>
    <w:rsid w:val="6C880918"/>
    <w:rsid w:val="6DD72378"/>
    <w:rsid w:val="73DC2906"/>
    <w:rsid w:val="749954E8"/>
    <w:rsid w:val="7CC14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2"/>
    <w:qFormat/>
    <w:uiPriority w:val="10"/>
    <w:pPr>
      <w:spacing w:before="240" w:after="60"/>
      <w:jc w:val="center"/>
      <w:outlineLvl w:val="0"/>
    </w:pPr>
    <w:rPr>
      <w:rFonts w:eastAsia="宋体" w:asciiTheme="majorHAnsi" w:hAnsiTheme="majorHAnsi" w:cstheme="majorBidi"/>
      <w:b/>
      <w:bCs/>
      <w:sz w:val="32"/>
      <w:szCs w:val="32"/>
    </w:rPr>
  </w:style>
  <w:style w:type="character" w:styleId="8">
    <w:name w:val="Strong"/>
    <w:basedOn w:val="7"/>
    <w:qFormat/>
    <w:uiPriority w:val="0"/>
    <w:rPr>
      <w:b/>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2">
    <w:name w:val="标题 Char"/>
    <w:basedOn w:val="7"/>
    <w:link w:val="6"/>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ScaleCrop>false</ScaleCrop>
  <LinksUpToDate>false</LinksUpToDate>
  <CharactersWithSpaces>11986</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Administrator</cp:lastModifiedBy>
  <dcterms:modified xsi:type="dcterms:W3CDTF">2017-12-19T01:51:51Z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